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B1F9D" w14:textId="77777777" w:rsidR="00FF1A43" w:rsidRDefault="00FF1A43" w:rsidP="00223ADA">
      <w:pPr>
        <w:spacing w:after="0" w:line="240" w:lineRule="auto"/>
        <w:jc w:val="center"/>
        <w:rPr>
          <w:rFonts w:ascii="Arial" w:hAnsi="Arial"/>
          <w:b/>
          <w:sz w:val="28"/>
          <w:szCs w:val="28"/>
        </w:rPr>
      </w:pPr>
      <w:r w:rsidRPr="00FF1A43">
        <w:rPr>
          <w:rFonts w:ascii="Arial" w:hAnsi="Arial"/>
          <w:b/>
          <w:sz w:val="28"/>
          <w:szCs w:val="28"/>
        </w:rPr>
        <w:t xml:space="preserve">HEALTHCARE MEDIATION SCHEME </w:t>
      </w:r>
    </w:p>
    <w:p w14:paraId="2068C093" w14:textId="76794C90" w:rsidR="00B54712" w:rsidRPr="00FF1A43" w:rsidRDefault="00FF1A43" w:rsidP="00223ADA">
      <w:pPr>
        <w:spacing w:after="0" w:line="240" w:lineRule="auto"/>
        <w:jc w:val="center"/>
        <w:rPr>
          <w:rFonts w:ascii="Arial" w:hAnsi="Arial"/>
          <w:b/>
          <w:sz w:val="28"/>
          <w:szCs w:val="28"/>
        </w:rPr>
      </w:pPr>
      <w:r w:rsidRPr="00FF1A43">
        <w:rPr>
          <w:rFonts w:ascii="Arial" w:hAnsi="Arial"/>
          <w:b/>
          <w:sz w:val="28"/>
          <w:szCs w:val="28"/>
        </w:rPr>
        <w:t>MEDIATION AGREEMENT</w:t>
      </w:r>
      <w:r w:rsidR="00FA34AC">
        <w:rPr>
          <w:rFonts w:ascii="Arial" w:hAnsi="Arial"/>
          <w:b/>
          <w:sz w:val="28"/>
          <w:szCs w:val="28"/>
        </w:rPr>
        <w:t xml:space="preserve"> (THE “AGREEMENT”)</w:t>
      </w:r>
    </w:p>
    <w:p w14:paraId="6DB08883" w14:textId="77777777" w:rsidR="00FF1A43" w:rsidRDefault="00FF1A43" w:rsidP="00223ADA">
      <w:pPr>
        <w:spacing w:after="0" w:line="240" w:lineRule="auto"/>
        <w:jc w:val="both"/>
        <w:rPr>
          <w:rFonts w:ascii="Arial" w:hAnsi="Arial"/>
        </w:rPr>
      </w:pPr>
    </w:p>
    <w:p w14:paraId="287203E0" w14:textId="77777777" w:rsidR="00995DAA" w:rsidRDefault="00995DAA" w:rsidP="00223ADA">
      <w:pPr>
        <w:spacing w:after="0" w:line="240" w:lineRule="auto"/>
        <w:jc w:val="both"/>
        <w:rPr>
          <w:rFonts w:ascii="Arial" w:hAnsi="Arial"/>
        </w:rPr>
      </w:pPr>
      <w:r w:rsidRPr="00565242">
        <w:rPr>
          <w:rFonts w:ascii="Arial" w:hAnsi="Arial"/>
        </w:rPr>
        <w:t xml:space="preserve">This Agreement is made on </w:t>
      </w:r>
      <w:r w:rsidR="00A52CE5">
        <w:rPr>
          <w:rFonts w:ascii="Arial" w:hAnsi="Arial"/>
          <w:u w:val="single"/>
        </w:rPr>
        <w:t>_____</w:t>
      </w:r>
      <w:r w:rsidR="00D52138">
        <w:rPr>
          <w:rFonts w:ascii="Arial" w:hAnsi="Arial"/>
        </w:rPr>
        <w:t xml:space="preserve"> </w:t>
      </w:r>
      <w:r w:rsidRPr="00565242">
        <w:rPr>
          <w:rFonts w:ascii="Arial" w:hAnsi="Arial"/>
        </w:rPr>
        <w:t xml:space="preserve">of </w:t>
      </w:r>
      <w:r w:rsidR="00DB5040" w:rsidRPr="00A52CE5">
        <w:rPr>
          <w:rFonts w:ascii="Arial" w:hAnsi="Arial"/>
          <w:u w:val="single"/>
        </w:rPr>
        <w:tab/>
      </w:r>
      <w:r w:rsidR="00DB5040" w:rsidRPr="00A52CE5">
        <w:rPr>
          <w:rFonts w:ascii="Arial" w:hAnsi="Arial"/>
          <w:u w:val="single"/>
        </w:rPr>
        <w:tab/>
      </w:r>
      <w:r w:rsidR="00DB5040" w:rsidRPr="00A52CE5">
        <w:rPr>
          <w:rFonts w:ascii="Arial" w:hAnsi="Arial"/>
          <w:u w:val="single"/>
        </w:rPr>
        <w:tab/>
      </w:r>
      <w:r w:rsidR="00DB5040" w:rsidRPr="00A52CE5">
        <w:rPr>
          <w:rFonts w:ascii="Arial" w:hAnsi="Arial"/>
          <w:u w:val="single"/>
        </w:rPr>
        <w:tab/>
      </w:r>
      <w:r w:rsidR="006E1D19">
        <w:rPr>
          <w:rFonts w:ascii="Arial" w:hAnsi="Arial"/>
        </w:rPr>
        <w:t>.</w:t>
      </w:r>
    </w:p>
    <w:p w14:paraId="390B6CA3" w14:textId="77777777" w:rsidR="008505C6" w:rsidRPr="00565242" w:rsidRDefault="008505C6" w:rsidP="00223ADA">
      <w:pPr>
        <w:spacing w:after="0" w:line="240" w:lineRule="auto"/>
        <w:jc w:val="both"/>
        <w:rPr>
          <w:rFonts w:ascii="Arial" w:hAnsi="Arial"/>
        </w:rPr>
      </w:pPr>
    </w:p>
    <w:p w14:paraId="06536EE7" w14:textId="77777777" w:rsidR="00995DAA" w:rsidRPr="00565242" w:rsidRDefault="00DF15D0" w:rsidP="00223ADA">
      <w:pPr>
        <w:spacing w:after="0" w:line="240" w:lineRule="auto"/>
        <w:jc w:val="both"/>
        <w:rPr>
          <w:rFonts w:ascii="Arial" w:hAnsi="Arial"/>
          <w:b/>
        </w:rPr>
      </w:pPr>
      <w:r w:rsidRPr="00565242">
        <w:rPr>
          <w:rFonts w:ascii="Arial" w:hAnsi="Arial"/>
          <w:b/>
        </w:rPr>
        <w:t>BETWEEN</w:t>
      </w:r>
    </w:p>
    <w:p w14:paraId="49D2448C" w14:textId="77777777" w:rsidR="00A52CE5" w:rsidRDefault="00A52CE5" w:rsidP="00223ADA">
      <w:pPr>
        <w:spacing w:after="0" w:line="240" w:lineRule="auto"/>
        <w:jc w:val="both"/>
        <w:rPr>
          <w:rFonts w:ascii="Arial" w:hAnsi="Arial"/>
        </w:rPr>
      </w:pPr>
    </w:p>
    <w:p w14:paraId="229C8448" w14:textId="5904A373" w:rsidR="00995DAA" w:rsidRDefault="000B6433" w:rsidP="00223ADA">
      <w:pPr>
        <w:spacing w:after="0" w:line="240" w:lineRule="auto"/>
        <w:jc w:val="both"/>
        <w:rPr>
          <w:rFonts w:ascii="Arial" w:hAnsi="Arial"/>
        </w:rPr>
      </w:pPr>
      <w:r>
        <w:rPr>
          <w:rFonts w:ascii="Arial" w:hAnsi="Arial"/>
        </w:rPr>
        <w:t>T</w:t>
      </w:r>
      <w:r w:rsidR="00995DAA" w:rsidRPr="009F6402">
        <w:rPr>
          <w:rFonts w:ascii="Arial" w:hAnsi="Arial"/>
        </w:rPr>
        <w:t>he “</w:t>
      </w:r>
      <w:r w:rsidR="00995DAA" w:rsidRPr="009636AE">
        <w:rPr>
          <w:rFonts w:ascii="Arial" w:hAnsi="Arial"/>
          <w:b/>
        </w:rPr>
        <w:t>Parties</w:t>
      </w:r>
      <w:r w:rsidR="00995DAA" w:rsidRPr="009F6402">
        <w:rPr>
          <w:rFonts w:ascii="Arial" w:hAnsi="Arial"/>
        </w:rPr>
        <w:t xml:space="preserve">” </w:t>
      </w:r>
      <w:r w:rsidR="00692FA7">
        <w:rPr>
          <w:rFonts w:ascii="Arial" w:hAnsi="Arial"/>
        </w:rPr>
        <w:t>(each referred to as a “</w:t>
      </w:r>
      <w:r w:rsidR="00692FA7" w:rsidRPr="009636AE">
        <w:rPr>
          <w:rFonts w:ascii="Arial" w:hAnsi="Arial"/>
          <w:b/>
        </w:rPr>
        <w:t>Party</w:t>
      </w:r>
      <w:r w:rsidR="00692FA7">
        <w:rPr>
          <w:rFonts w:ascii="Arial" w:hAnsi="Arial"/>
        </w:rPr>
        <w:t>”</w:t>
      </w:r>
      <w:r w:rsidR="00FA34AC" w:rsidRPr="00FA34AC">
        <w:rPr>
          <w:rFonts w:ascii="Arial" w:hAnsi="Arial"/>
        </w:rPr>
        <w:t xml:space="preserve"> and collectively referred to as the “</w:t>
      </w:r>
      <w:r w:rsidR="00FA34AC" w:rsidRPr="00FA34AC">
        <w:rPr>
          <w:rFonts w:ascii="Arial" w:hAnsi="Arial"/>
          <w:b/>
        </w:rPr>
        <w:t>Parties</w:t>
      </w:r>
      <w:r w:rsidR="00FA34AC" w:rsidRPr="00FA34AC">
        <w:rPr>
          <w:rFonts w:ascii="Arial" w:hAnsi="Arial"/>
        </w:rPr>
        <w:t>”</w:t>
      </w:r>
      <w:r w:rsidR="00692FA7">
        <w:rPr>
          <w:rFonts w:ascii="Arial" w:hAnsi="Arial"/>
        </w:rPr>
        <w:t>)</w:t>
      </w:r>
      <w:r w:rsidR="00FA34AC">
        <w:rPr>
          <w:rFonts w:ascii="Arial" w:hAnsi="Arial"/>
        </w:rPr>
        <w:t>;</w:t>
      </w:r>
    </w:p>
    <w:p w14:paraId="21FF65CB" w14:textId="77777777" w:rsidR="00223ADA" w:rsidRDefault="00223ADA" w:rsidP="00223ADA">
      <w:pPr>
        <w:spacing w:after="0" w:line="240" w:lineRule="auto"/>
        <w:jc w:val="both"/>
        <w:rPr>
          <w:rFonts w:ascii="Arial" w:hAnsi="Arial"/>
        </w:rPr>
      </w:pPr>
    </w:p>
    <w:p w14:paraId="698B7454" w14:textId="77777777" w:rsidR="007922FE" w:rsidRPr="009F6402" w:rsidRDefault="00A52CE5" w:rsidP="00223ADA">
      <w:pPr>
        <w:pStyle w:val="ListParagraph"/>
        <w:numPr>
          <w:ilvl w:val="0"/>
          <w:numId w:val="1"/>
        </w:numPr>
        <w:spacing w:after="0" w:line="240" w:lineRule="auto"/>
        <w:ind w:left="567" w:hanging="567"/>
        <w:contextualSpacing w:val="0"/>
        <w:jc w:val="both"/>
        <w:rPr>
          <w:rFonts w:ascii="Arial" w:hAnsi="Arial"/>
        </w:rPr>
      </w:pPr>
      <w:r w:rsidRPr="00A52CE5">
        <w:rPr>
          <w:rFonts w:ascii="Arial" w:hAnsi="Arial"/>
          <w:u w:val="single"/>
        </w:rPr>
        <w:tab/>
      </w:r>
      <w:r w:rsidRPr="00A52CE5">
        <w:rPr>
          <w:rFonts w:ascii="Arial" w:hAnsi="Arial"/>
          <w:u w:val="single"/>
        </w:rPr>
        <w:tab/>
      </w:r>
      <w:r w:rsidRPr="00A52CE5">
        <w:rPr>
          <w:rFonts w:ascii="Arial" w:hAnsi="Arial"/>
          <w:u w:val="single"/>
        </w:rPr>
        <w:tab/>
      </w:r>
      <w:r w:rsidRPr="00A52CE5">
        <w:rPr>
          <w:rFonts w:ascii="Arial" w:hAnsi="Arial"/>
          <w:u w:val="single"/>
        </w:rPr>
        <w:tab/>
      </w:r>
      <w:r w:rsidRPr="00A52CE5">
        <w:rPr>
          <w:rFonts w:ascii="Arial" w:hAnsi="Arial"/>
          <w:u w:val="single"/>
        </w:rPr>
        <w:tab/>
      </w:r>
      <w:r w:rsidRPr="00A52CE5">
        <w:rPr>
          <w:rFonts w:ascii="Arial" w:hAnsi="Arial"/>
          <w:u w:val="single"/>
        </w:rPr>
        <w:tab/>
      </w:r>
      <w:r w:rsidRPr="00A52CE5">
        <w:rPr>
          <w:rFonts w:ascii="Arial" w:hAnsi="Arial"/>
          <w:u w:val="single"/>
        </w:rPr>
        <w:tab/>
      </w:r>
      <w:r w:rsidRPr="00A52CE5">
        <w:rPr>
          <w:rFonts w:ascii="Arial" w:hAnsi="Arial"/>
          <w:u w:val="single"/>
        </w:rPr>
        <w:tab/>
      </w:r>
      <w:r w:rsidRPr="00A52CE5">
        <w:rPr>
          <w:rFonts w:ascii="Arial" w:hAnsi="Arial"/>
          <w:u w:val="single"/>
        </w:rPr>
        <w:tab/>
      </w:r>
      <w:r w:rsidRPr="00A52CE5">
        <w:rPr>
          <w:rFonts w:ascii="Arial" w:hAnsi="Arial"/>
          <w:u w:val="single"/>
        </w:rPr>
        <w:tab/>
      </w:r>
      <w:r w:rsidRPr="00A52CE5">
        <w:rPr>
          <w:rFonts w:ascii="Arial" w:hAnsi="Arial"/>
          <w:u w:val="single"/>
        </w:rPr>
        <w:tab/>
      </w:r>
      <w:r w:rsidRPr="00A52CE5">
        <w:rPr>
          <w:rFonts w:ascii="Arial" w:hAnsi="Arial"/>
          <w:u w:val="single"/>
        </w:rPr>
        <w:tab/>
      </w:r>
      <w:r w:rsidRPr="00A52CE5">
        <w:rPr>
          <w:rFonts w:ascii="Arial" w:hAnsi="Arial"/>
        </w:rPr>
        <w:t xml:space="preserve"> </w:t>
      </w:r>
      <w:r w:rsidR="007922FE" w:rsidRPr="009F6402">
        <w:rPr>
          <w:rFonts w:ascii="Arial" w:hAnsi="Arial"/>
        </w:rPr>
        <w:t xml:space="preserve">of, </w:t>
      </w:r>
    </w:p>
    <w:p w14:paraId="25FAA0DF" w14:textId="518624D9" w:rsidR="00A52CE5" w:rsidRDefault="007922FE" w:rsidP="00223ADA">
      <w:pPr>
        <w:pStyle w:val="ListParagraph"/>
        <w:spacing w:after="0" w:line="240" w:lineRule="auto"/>
        <w:ind w:left="567"/>
        <w:contextualSpacing w:val="0"/>
        <w:jc w:val="both"/>
        <w:rPr>
          <w:rFonts w:ascii="Arial" w:hAnsi="Arial"/>
          <w:i/>
          <w:color w:val="A6A6A6" w:themeColor="background1" w:themeShade="A6"/>
          <w:sz w:val="20"/>
          <w:szCs w:val="20"/>
        </w:rPr>
      </w:pPr>
      <w:r w:rsidRPr="00692FA7">
        <w:rPr>
          <w:rFonts w:ascii="Arial" w:hAnsi="Arial"/>
          <w:i/>
          <w:color w:val="A6A6A6" w:themeColor="background1" w:themeShade="A6"/>
          <w:sz w:val="20"/>
          <w:szCs w:val="20"/>
        </w:rPr>
        <w:t>(Name)</w:t>
      </w:r>
      <w:r w:rsidRPr="00692FA7">
        <w:rPr>
          <w:rFonts w:ascii="Arial" w:hAnsi="Arial"/>
          <w:color w:val="A6A6A6" w:themeColor="background1" w:themeShade="A6"/>
          <w:sz w:val="20"/>
          <w:szCs w:val="20"/>
        </w:rPr>
        <w:tab/>
      </w:r>
      <w:r w:rsidRPr="00692FA7">
        <w:rPr>
          <w:rFonts w:ascii="Arial" w:hAnsi="Arial"/>
          <w:color w:val="A6A6A6" w:themeColor="background1" w:themeShade="A6"/>
          <w:sz w:val="20"/>
          <w:szCs w:val="20"/>
        </w:rPr>
        <w:tab/>
      </w:r>
      <w:r w:rsidRPr="00692FA7">
        <w:rPr>
          <w:rFonts w:ascii="Arial" w:hAnsi="Arial"/>
          <w:color w:val="A6A6A6" w:themeColor="background1" w:themeShade="A6"/>
          <w:sz w:val="20"/>
          <w:szCs w:val="20"/>
        </w:rPr>
        <w:tab/>
      </w:r>
      <w:r w:rsidRPr="00692FA7">
        <w:rPr>
          <w:rFonts w:ascii="Arial" w:hAnsi="Arial"/>
          <w:color w:val="A6A6A6" w:themeColor="background1" w:themeShade="A6"/>
          <w:sz w:val="20"/>
          <w:szCs w:val="20"/>
        </w:rPr>
        <w:tab/>
      </w:r>
      <w:r w:rsidRPr="00692FA7">
        <w:rPr>
          <w:rFonts w:ascii="Arial" w:hAnsi="Arial"/>
          <w:color w:val="A6A6A6" w:themeColor="background1" w:themeShade="A6"/>
          <w:sz w:val="20"/>
          <w:szCs w:val="20"/>
        </w:rPr>
        <w:tab/>
      </w:r>
      <w:r w:rsidRPr="00692FA7">
        <w:rPr>
          <w:rFonts w:ascii="Arial" w:hAnsi="Arial"/>
          <w:color w:val="A6A6A6" w:themeColor="background1" w:themeShade="A6"/>
          <w:sz w:val="20"/>
          <w:szCs w:val="20"/>
        </w:rPr>
        <w:tab/>
      </w:r>
    </w:p>
    <w:p w14:paraId="1AFA4323" w14:textId="330C089A" w:rsidR="00A52CE5" w:rsidRPr="00A52CE5" w:rsidRDefault="00223ADA" w:rsidP="00223ADA">
      <w:pPr>
        <w:pStyle w:val="ListParagraph"/>
        <w:spacing w:after="0" w:line="240" w:lineRule="auto"/>
        <w:ind w:left="567" w:hanging="567"/>
        <w:contextualSpacing w:val="0"/>
        <w:jc w:val="both"/>
        <w:rPr>
          <w:rFonts w:ascii="Arial" w:hAnsi="Arial"/>
          <w:i/>
          <w:color w:val="A6A6A6" w:themeColor="background1" w:themeShade="A6"/>
          <w:sz w:val="20"/>
          <w:szCs w:val="20"/>
        </w:rPr>
      </w:pPr>
      <w:r>
        <w:rPr>
          <w:rFonts w:ascii="Arial" w:hAnsi="Arial"/>
        </w:rPr>
        <w:tab/>
      </w:r>
      <w:r>
        <w:rPr>
          <w:rFonts w:ascii="Arial" w:hAnsi="Arial"/>
          <w:u w:val="single"/>
        </w:rPr>
        <w:tab/>
      </w:r>
      <w:r w:rsidR="00A52CE5" w:rsidRPr="00A52CE5">
        <w:rPr>
          <w:rFonts w:ascii="Arial" w:hAnsi="Arial"/>
          <w:u w:val="single"/>
        </w:rPr>
        <w:tab/>
      </w:r>
      <w:r w:rsidR="00A52CE5" w:rsidRPr="00A52CE5">
        <w:rPr>
          <w:rFonts w:ascii="Arial" w:hAnsi="Arial"/>
          <w:u w:val="single"/>
        </w:rPr>
        <w:tab/>
      </w:r>
      <w:r w:rsidR="00A52CE5" w:rsidRPr="00A52CE5">
        <w:rPr>
          <w:rFonts w:ascii="Arial" w:hAnsi="Arial"/>
          <w:u w:val="single"/>
        </w:rPr>
        <w:tab/>
      </w:r>
      <w:r w:rsidR="00A52CE5" w:rsidRPr="00A52CE5">
        <w:rPr>
          <w:rFonts w:ascii="Arial" w:hAnsi="Arial"/>
          <w:u w:val="single"/>
        </w:rPr>
        <w:tab/>
      </w:r>
      <w:r w:rsidR="00A52CE5" w:rsidRPr="00A52CE5">
        <w:rPr>
          <w:rFonts w:ascii="Arial" w:hAnsi="Arial"/>
          <w:u w:val="single"/>
        </w:rPr>
        <w:tab/>
      </w:r>
      <w:r w:rsidR="00A52CE5" w:rsidRPr="00A52CE5">
        <w:rPr>
          <w:rFonts w:ascii="Arial" w:hAnsi="Arial"/>
          <w:u w:val="single"/>
        </w:rPr>
        <w:tab/>
      </w:r>
      <w:r w:rsidR="00A52CE5" w:rsidRPr="00A52CE5">
        <w:rPr>
          <w:rFonts w:ascii="Arial" w:hAnsi="Arial"/>
          <w:u w:val="single"/>
        </w:rPr>
        <w:tab/>
      </w:r>
      <w:r w:rsidR="00A52CE5" w:rsidRPr="00A52CE5">
        <w:rPr>
          <w:rFonts w:ascii="Arial" w:hAnsi="Arial"/>
          <w:u w:val="single"/>
        </w:rPr>
        <w:tab/>
      </w:r>
      <w:r w:rsidR="00A52CE5" w:rsidRPr="00A52CE5">
        <w:rPr>
          <w:rFonts w:ascii="Arial" w:hAnsi="Arial"/>
          <w:u w:val="single"/>
        </w:rPr>
        <w:tab/>
      </w:r>
      <w:r w:rsidR="00A52CE5" w:rsidRPr="00A52CE5">
        <w:rPr>
          <w:rFonts w:ascii="Arial" w:hAnsi="Arial"/>
          <w:u w:val="single"/>
        </w:rPr>
        <w:tab/>
      </w:r>
      <w:r w:rsidR="00A52CE5" w:rsidRPr="00A52CE5">
        <w:rPr>
          <w:rFonts w:ascii="Arial" w:hAnsi="Arial"/>
          <w:u w:val="single"/>
        </w:rPr>
        <w:tab/>
      </w:r>
      <w:r w:rsidR="00A52CE5">
        <w:rPr>
          <w:rFonts w:ascii="Arial" w:hAnsi="Arial"/>
          <w:u w:val="single"/>
        </w:rPr>
        <w:t xml:space="preserve"> </w:t>
      </w:r>
      <w:r w:rsidR="00A52CE5">
        <w:rPr>
          <w:rFonts w:ascii="Arial" w:hAnsi="Arial"/>
        </w:rPr>
        <w:t xml:space="preserve"> ,</w:t>
      </w:r>
    </w:p>
    <w:p w14:paraId="0DEE4B11" w14:textId="77777777" w:rsidR="007922FE" w:rsidRPr="00A52CE5" w:rsidRDefault="007922FE" w:rsidP="00223ADA">
      <w:pPr>
        <w:pStyle w:val="ListParagraph"/>
        <w:spacing w:after="0" w:line="240" w:lineRule="auto"/>
        <w:ind w:left="567"/>
        <w:contextualSpacing w:val="0"/>
        <w:jc w:val="both"/>
        <w:rPr>
          <w:rFonts w:ascii="Arial" w:hAnsi="Arial"/>
          <w:color w:val="A6A6A6" w:themeColor="background1" w:themeShade="A6"/>
          <w:sz w:val="20"/>
          <w:szCs w:val="20"/>
        </w:rPr>
      </w:pPr>
      <w:r w:rsidRPr="00A52CE5">
        <w:rPr>
          <w:rFonts w:ascii="Arial" w:hAnsi="Arial"/>
          <w:i/>
          <w:color w:val="A6A6A6" w:themeColor="background1" w:themeShade="A6"/>
          <w:sz w:val="20"/>
          <w:szCs w:val="20"/>
        </w:rPr>
        <w:t>(Address)</w:t>
      </w:r>
    </w:p>
    <w:p w14:paraId="09C28B3E" w14:textId="77777777" w:rsidR="007922FE" w:rsidRDefault="007922FE" w:rsidP="00223ADA">
      <w:pPr>
        <w:pStyle w:val="ListParagraph"/>
        <w:spacing w:after="0" w:line="240" w:lineRule="auto"/>
        <w:ind w:left="567" w:hanging="567"/>
        <w:contextualSpacing w:val="0"/>
        <w:jc w:val="both"/>
        <w:rPr>
          <w:rFonts w:ascii="Arial" w:hAnsi="Arial"/>
          <w:i/>
          <w:color w:val="A6A6A6" w:themeColor="background1" w:themeShade="A6"/>
          <w:sz w:val="20"/>
          <w:szCs w:val="20"/>
        </w:rPr>
      </w:pPr>
    </w:p>
    <w:p w14:paraId="36D9C6A1" w14:textId="77777777" w:rsidR="00995DAA" w:rsidRPr="009F6402" w:rsidRDefault="00A52CE5" w:rsidP="00223ADA">
      <w:pPr>
        <w:pStyle w:val="ListParagraph"/>
        <w:numPr>
          <w:ilvl w:val="0"/>
          <w:numId w:val="1"/>
        </w:numPr>
        <w:spacing w:after="0" w:line="240" w:lineRule="auto"/>
        <w:ind w:left="567" w:hanging="567"/>
        <w:contextualSpacing w:val="0"/>
        <w:jc w:val="both"/>
        <w:rPr>
          <w:rFonts w:ascii="Arial" w:hAnsi="Arial"/>
        </w:rPr>
      </w:pPr>
      <w:r w:rsidRPr="00A52CE5">
        <w:rPr>
          <w:rFonts w:ascii="Arial" w:hAnsi="Arial"/>
          <w:u w:val="single"/>
        </w:rPr>
        <w:tab/>
      </w:r>
      <w:r w:rsidRPr="00A52CE5">
        <w:rPr>
          <w:rFonts w:ascii="Arial" w:hAnsi="Arial"/>
          <w:u w:val="single"/>
        </w:rPr>
        <w:tab/>
      </w:r>
      <w:r w:rsidRPr="00A52CE5">
        <w:rPr>
          <w:rFonts w:ascii="Arial" w:hAnsi="Arial"/>
          <w:u w:val="single"/>
        </w:rPr>
        <w:tab/>
      </w:r>
      <w:r w:rsidRPr="00A52CE5">
        <w:rPr>
          <w:rFonts w:ascii="Arial" w:hAnsi="Arial"/>
          <w:u w:val="single"/>
        </w:rPr>
        <w:tab/>
      </w:r>
      <w:r w:rsidRPr="00A52CE5">
        <w:rPr>
          <w:rFonts w:ascii="Arial" w:hAnsi="Arial"/>
          <w:u w:val="single"/>
        </w:rPr>
        <w:tab/>
      </w:r>
      <w:r w:rsidRPr="00A52CE5">
        <w:rPr>
          <w:rFonts w:ascii="Arial" w:hAnsi="Arial"/>
          <w:u w:val="single"/>
        </w:rPr>
        <w:tab/>
      </w:r>
      <w:r w:rsidRPr="00A52CE5">
        <w:rPr>
          <w:rFonts w:ascii="Arial" w:hAnsi="Arial"/>
          <w:u w:val="single"/>
        </w:rPr>
        <w:tab/>
      </w:r>
      <w:r w:rsidRPr="00A52CE5">
        <w:rPr>
          <w:rFonts w:ascii="Arial" w:hAnsi="Arial"/>
          <w:u w:val="single"/>
        </w:rPr>
        <w:tab/>
      </w:r>
      <w:r w:rsidRPr="00A52CE5">
        <w:rPr>
          <w:rFonts w:ascii="Arial" w:hAnsi="Arial"/>
          <w:u w:val="single"/>
        </w:rPr>
        <w:tab/>
      </w:r>
      <w:r w:rsidRPr="00A52CE5">
        <w:rPr>
          <w:rFonts w:ascii="Arial" w:hAnsi="Arial"/>
          <w:u w:val="single"/>
        </w:rPr>
        <w:tab/>
      </w:r>
      <w:r w:rsidRPr="00A52CE5">
        <w:rPr>
          <w:rFonts w:ascii="Arial" w:hAnsi="Arial"/>
          <w:u w:val="single"/>
        </w:rPr>
        <w:tab/>
      </w:r>
      <w:r w:rsidRPr="00A52CE5">
        <w:rPr>
          <w:rFonts w:ascii="Arial" w:hAnsi="Arial"/>
          <w:u w:val="single"/>
        </w:rPr>
        <w:tab/>
      </w:r>
      <w:r>
        <w:rPr>
          <w:rFonts w:ascii="Arial" w:hAnsi="Arial"/>
        </w:rPr>
        <w:t xml:space="preserve"> </w:t>
      </w:r>
      <w:r w:rsidR="00C93B22" w:rsidRPr="009F6402">
        <w:rPr>
          <w:rFonts w:ascii="Arial" w:hAnsi="Arial"/>
        </w:rPr>
        <w:t>of</w:t>
      </w:r>
      <w:r w:rsidR="00B54712" w:rsidRPr="009F6402">
        <w:rPr>
          <w:rFonts w:ascii="Arial" w:hAnsi="Arial"/>
        </w:rPr>
        <w:t>,</w:t>
      </w:r>
      <w:r w:rsidR="00995DAA" w:rsidRPr="009F6402">
        <w:rPr>
          <w:rFonts w:ascii="Arial" w:hAnsi="Arial"/>
        </w:rPr>
        <w:t xml:space="preserve"> </w:t>
      </w:r>
    </w:p>
    <w:p w14:paraId="5BA5CEED" w14:textId="53F4FAAB" w:rsidR="00D52138" w:rsidRPr="006E1D19" w:rsidRDefault="00C93B22" w:rsidP="00223ADA">
      <w:pPr>
        <w:pStyle w:val="ListParagraph"/>
        <w:spacing w:after="0" w:line="240" w:lineRule="auto"/>
        <w:ind w:left="567"/>
        <w:contextualSpacing w:val="0"/>
        <w:jc w:val="both"/>
        <w:rPr>
          <w:rFonts w:ascii="Arial" w:hAnsi="Arial"/>
          <w:sz w:val="20"/>
          <w:szCs w:val="20"/>
        </w:rPr>
      </w:pPr>
      <w:r w:rsidRPr="006E1D19">
        <w:rPr>
          <w:rFonts w:ascii="Arial" w:hAnsi="Arial"/>
          <w:i/>
          <w:color w:val="A6A6A6" w:themeColor="background1" w:themeShade="A6"/>
          <w:sz w:val="20"/>
          <w:szCs w:val="20"/>
        </w:rPr>
        <w:t>(Name)</w:t>
      </w:r>
      <w:r w:rsidRPr="006E1D19">
        <w:rPr>
          <w:rFonts w:ascii="Arial" w:hAnsi="Arial"/>
          <w:color w:val="A6A6A6" w:themeColor="background1" w:themeShade="A6"/>
          <w:sz w:val="20"/>
          <w:szCs w:val="20"/>
        </w:rPr>
        <w:tab/>
      </w:r>
      <w:r w:rsidRPr="006E1D19">
        <w:rPr>
          <w:rFonts w:ascii="Arial" w:hAnsi="Arial"/>
          <w:color w:val="A6A6A6" w:themeColor="background1" w:themeShade="A6"/>
          <w:sz w:val="20"/>
          <w:szCs w:val="20"/>
        </w:rPr>
        <w:tab/>
      </w:r>
      <w:r w:rsidRPr="006E1D19">
        <w:rPr>
          <w:rFonts w:ascii="Arial" w:hAnsi="Arial"/>
          <w:color w:val="A6A6A6" w:themeColor="background1" w:themeShade="A6"/>
          <w:sz w:val="20"/>
          <w:szCs w:val="20"/>
        </w:rPr>
        <w:tab/>
      </w:r>
      <w:r w:rsidRPr="006E1D19">
        <w:rPr>
          <w:rFonts w:ascii="Arial" w:hAnsi="Arial"/>
          <w:color w:val="A6A6A6" w:themeColor="background1" w:themeShade="A6"/>
          <w:sz w:val="20"/>
          <w:szCs w:val="20"/>
        </w:rPr>
        <w:tab/>
      </w:r>
      <w:r w:rsidRPr="006E1D19">
        <w:rPr>
          <w:rFonts w:ascii="Arial" w:hAnsi="Arial"/>
          <w:color w:val="A6A6A6" w:themeColor="background1" w:themeShade="A6"/>
          <w:sz w:val="20"/>
          <w:szCs w:val="20"/>
        </w:rPr>
        <w:tab/>
      </w:r>
      <w:r w:rsidRPr="006E1D19">
        <w:rPr>
          <w:rFonts w:ascii="Arial" w:hAnsi="Arial"/>
          <w:color w:val="A6A6A6" w:themeColor="background1" w:themeShade="A6"/>
          <w:sz w:val="20"/>
          <w:szCs w:val="20"/>
        </w:rPr>
        <w:tab/>
      </w:r>
    </w:p>
    <w:p w14:paraId="03003C08" w14:textId="7D49B128" w:rsidR="00C93B22" w:rsidRPr="00692FA7" w:rsidRDefault="00223ADA" w:rsidP="00223ADA">
      <w:pPr>
        <w:pStyle w:val="ListParagraph"/>
        <w:spacing w:after="0" w:line="240" w:lineRule="auto"/>
        <w:ind w:left="567" w:hanging="567"/>
        <w:contextualSpacing w:val="0"/>
        <w:jc w:val="both"/>
        <w:rPr>
          <w:rFonts w:ascii="Arial" w:hAnsi="Arial"/>
          <w:i/>
          <w:color w:val="A6A6A6" w:themeColor="background1" w:themeShade="A6"/>
          <w:sz w:val="20"/>
          <w:szCs w:val="20"/>
        </w:rPr>
      </w:pPr>
      <w:r>
        <w:rPr>
          <w:rFonts w:ascii="Arial" w:hAnsi="Arial"/>
        </w:rPr>
        <w:tab/>
      </w:r>
      <w:r w:rsidR="00A52CE5" w:rsidRPr="00A52CE5">
        <w:rPr>
          <w:rFonts w:ascii="Arial" w:hAnsi="Arial"/>
          <w:u w:val="single"/>
        </w:rPr>
        <w:tab/>
      </w:r>
      <w:r w:rsidR="00A52CE5" w:rsidRPr="00A52CE5">
        <w:rPr>
          <w:rFonts w:ascii="Arial" w:hAnsi="Arial"/>
          <w:u w:val="single"/>
        </w:rPr>
        <w:tab/>
      </w:r>
      <w:r w:rsidR="00A52CE5" w:rsidRPr="00A52CE5">
        <w:rPr>
          <w:rFonts w:ascii="Arial" w:hAnsi="Arial"/>
          <w:u w:val="single"/>
        </w:rPr>
        <w:tab/>
      </w:r>
      <w:r w:rsidR="00A52CE5" w:rsidRPr="00A52CE5">
        <w:rPr>
          <w:rFonts w:ascii="Arial" w:hAnsi="Arial"/>
          <w:u w:val="single"/>
        </w:rPr>
        <w:tab/>
      </w:r>
      <w:r w:rsidR="00A52CE5" w:rsidRPr="00A52CE5">
        <w:rPr>
          <w:rFonts w:ascii="Arial" w:hAnsi="Arial"/>
          <w:u w:val="single"/>
        </w:rPr>
        <w:tab/>
      </w:r>
      <w:r w:rsidR="00A52CE5" w:rsidRPr="00A52CE5">
        <w:rPr>
          <w:rFonts w:ascii="Arial" w:hAnsi="Arial"/>
          <w:u w:val="single"/>
        </w:rPr>
        <w:tab/>
      </w:r>
      <w:r w:rsidR="00A52CE5" w:rsidRPr="00A52CE5">
        <w:rPr>
          <w:rFonts w:ascii="Arial" w:hAnsi="Arial"/>
          <w:u w:val="single"/>
        </w:rPr>
        <w:tab/>
      </w:r>
      <w:r w:rsidR="00A52CE5" w:rsidRPr="00A52CE5">
        <w:rPr>
          <w:rFonts w:ascii="Arial" w:hAnsi="Arial"/>
          <w:u w:val="single"/>
        </w:rPr>
        <w:tab/>
      </w:r>
      <w:r w:rsidR="00A52CE5" w:rsidRPr="00A52CE5">
        <w:rPr>
          <w:rFonts w:ascii="Arial" w:hAnsi="Arial"/>
          <w:u w:val="single"/>
        </w:rPr>
        <w:tab/>
      </w:r>
      <w:r w:rsidR="00A52CE5" w:rsidRPr="00A52CE5">
        <w:rPr>
          <w:rFonts w:ascii="Arial" w:hAnsi="Arial"/>
          <w:u w:val="single"/>
        </w:rPr>
        <w:tab/>
      </w:r>
      <w:r w:rsidR="00A52CE5" w:rsidRPr="00A52CE5">
        <w:rPr>
          <w:rFonts w:ascii="Arial" w:hAnsi="Arial"/>
          <w:u w:val="single"/>
        </w:rPr>
        <w:tab/>
      </w:r>
      <w:r w:rsidR="00A52CE5" w:rsidRPr="00A52CE5">
        <w:rPr>
          <w:rFonts w:ascii="Arial" w:hAnsi="Arial"/>
          <w:u w:val="single"/>
        </w:rPr>
        <w:tab/>
      </w:r>
      <w:r w:rsidR="00A52CE5">
        <w:rPr>
          <w:rFonts w:ascii="Arial" w:hAnsi="Arial"/>
          <w:u w:val="single"/>
        </w:rPr>
        <w:t xml:space="preserve"> </w:t>
      </w:r>
      <w:r w:rsidR="00A52CE5" w:rsidRPr="00A52CE5">
        <w:rPr>
          <w:rFonts w:ascii="Arial" w:hAnsi="Arial"/>
        </w:rPr>
        <w:t xml:space="preserve"> ,</w:t>
      </w:r>
      <w:r w:rsidR="00A52CE5">
        <w:rPr>
          <w:rFonts w:ascii="Arial" w:hAnsi="Arial"/>
          <w:i/>
          <w:color w:val="A6A6A6" w:themeColor="background1" w:themeShade="A6"/>
          <w:sz w:val="20"/>
          <w:szCs w:val="20"/>
        </w:rPr>
        <w:t xml:space="preserve"> (A</w:t>
      </w:r>
      <w:r w:rsidR="00C93B22" w:rsidRPr="00692FA7">
        <w:rPr>
          <w:rFonts w:ascii="Arial" w:hAnsi="Arial"/>
          <w:i/>
          <w:color w:val="A6A6A6" w:themeColor="background1" w:themeShade="A6"/>
          <w:sz w:val="20"/>
          <w:szCs w:val="20"/>
        </w:rPr>
        <w:t>ddress)</w:t>
      </w:r>
    </w:p>
    <w:p w14:paraId="3B0BC1E5" w14:textId="77777777" w:rsidR="009F6402" w:rsidRPr="00850824" w:rsidRDefault="009F6402" w:rsidP="00223ADA">
      <w:pPr>
        <w:spacing w:after="0" w:line="240" w:lineRule="auto"/>
        <w:jc w:val="both"/>
        <w:rPr>
          <w:rFonts w:ascii="Arial" w:hAnsi="Arial"/>
          <w:i/>
          <w:color w:val="A6A6A6" w:themeColor="background1" w:themeShade="A6"/>
        </w:rPr>
      </w:pPr>
    </w:p>
    <w:p w14:paraId="4D1A3081" w14:textId="64BC9DA9" w:rsidR="000B6433" w:rsidRDefault="000B6433" w:rsidP="00223ADA">
      <w:pPr>
        <w:spacing w:after="0" w:line="240" w:lineRule="auto"/>
        <w:jc w:val="both"/>
        <w:rPr>
          <w:rFonts w:ascii="Arial" w:hAnsi="Arial"/>
        </w:rPr>
      </w:pPr>
      <w:proofErr w:type="gramStart"/>
      <w:r w:rsidRPr="00565242">
        <w:rPr>
          <w:rFonts w:ascii="Arial" w:hAnsi="Arial"/>
        </w:rPr>
        <w:t>the</w:t>
      </w:r>
      <w:proofErr w:type="gramEnd"/>
      <w:r w:rsidRPr="00565242">
        <w:rPr>
          <w:rFonts w:ascii="Arial" w:hAnsi="Arial"/>
        </w:rPr>
        <w:t xml:space="preserve"> “</w:t>
      </w:r>
      <w:r w:rsidRPr="009636AE">
        <w:rPr>
          <w:rFonts w:ascii="Arial" w:hAnsi="Arial"/>
          <w:b/>
        </w:rPr>
        <w:t>Mediators</w:t>
      </w:r>
      <w:r w:rsidRPr="00565242">
        <w:rPr>
          <w:rFonts w:ascii="Arial" w:hAnsi="Arial"/>
        </w:rPr>
        <w:t>”</w:t>
      </w:r>
      <w:r w:rsidRPr="00565242">
        <w:rPr>
          <w:rFonts w:ascii="Arial" w:hAnsi="Arial"/>
          <w:sz w:val="20"/>
        </w:rPr>
        <w:t xml:space="preserve"> </w:t>
      </w:r>
      <w:r w:rsidR="00C434C3" w:rsidRPr="00C434C3">
        <w:rPr>
          <w:rFonts w:ascii="Arial" w:hAnsi="Arial"/>
        </w:rPr>
        <w:t>(each referred to as a “</w:t>
      </w:r>
      <w:r w:rsidR="00C434C3" w:rsidRPr="00C434C3">
        <w:rPr>
          <w:rFonts w:ascii="Arial" w:hAnsi="Arial"/>
          <w:b/>
        </w:rPr>
        <w:t>Mediator</w:t>
      </w:r>
      <w:r w:rsidR="00C434C3" w:rsidRPr="00C434C3">
        <w:rPr>
          <w:rFonts w:ascii="Arial" w:hAnsi="Arial"/>
        </w:rPr>
        <w:t>” and collectively referred to as the “</w:t>
      </w:r>
      <w:r w:rsidR="00C434C3" w:rsidRPr="00C434C3">
        <w:rPr>
          <w:rFonts w:ascii="Arial" w:hAnsi="Arial"/>
          <w:b/>
        </w:rPr>
        <w:t>Mediators</w:t>
      </w:r>
      <w:r w:rsidR="00C434C3" w:rsidRPr="00C434C3">
        <w:rPr>
          <w:rFonts w:ascii="Arial" w:hAnsi="Arial"/>
        </w:rPr>
        <w:t>”);</w:t>
      </w:r>
    </w:p>
    <w:p w14:paraId="32F93E1A" w14:textId="77777777" w:rsidR="00223ADA" w:rsidRPr="009636AE" w:rsidRDefault="00223ADA" w:rsidP="00223ADA">
      <w:pPr>
        <w:spacing w:after="0" w:line="240" w:lineRule="auto"/>
        <w:jc w:val="both"/>
        <w:rPr>
          <w:rFonts w:ascii="Arial" w:hAnsi="Arial"/>
        </w:rPr>
      </w:pPr>
    </w:p>
    <w:p w14:paraId="00C3AC32" w14:textId="77777777" w:rsidR="000B6433" w:rsidRPr="00D52138" w:rsidRDefault="00A52CE5" w:rsidP="00223ADA">
      <w:pPr>
        <w:pStyle w:val="ListParagraph"/>
        <w:numPr>
          <w:ilvl w:val="0"/>
          <w:numId w:val="1"/>
        </w:numPr>
        <w:spacing w:after="0" w:line="240" w:lineRule="auto"/>
        <w:ind w:left="567" w:hanging="567"/>
        <w:contextualSpacing w:val="0"/>
        <w:jc w:val="both"/>
        <w:rPr>
          <w:rFonts w:ascii="Arial" w:hAnsi="Arial"/>
          <w:sz w:val="20"/>
        </w:rPr>
      </w:pPr>
      <w:r>
        <w:rPr>
          <w:rFonts w:ascii="Arial" w:hAnsi="Arial"/>
          <w:u w:val="single"/>
        </w:rPr>
        <w:tab/>
      </w:r>
      <w:r>
        <w:rPr>
          <w:rFonts w:ascii="Arial" w:hAnsi="Arial"/>
          <w:u w:val="single"/>
        </w:rPr>
        <w:tab/>
      </w:r>
      <w:r w:rsidR="007922FE">
        <w:rPr>
          <w:rFonts w:ascii="Arial" w:hAnsi="Arial"/>
          <w:u w:val="single"/>
        </w:rPr>
        <w:tab/>
      </w:r>
      <w:r w:rsidR="007922FE">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r w:rsidRPr="00A52CE5">
        <w:rPr>
          <w:rFonts w:ascii="Arial" w:hAnsi="Arial"/>
        </w:rPr>
        <w:t xml:space="preserve"> </w:t>
      </w:r>
      <w:r w:rsidR="000B6433" w:rsidRPr="0004224F">
        <w:rPr>
          <w:rFonts w:ascii="Arial" w:hAnsi="Arial"/>
        </w:rPr>
        <w:t xml:space="preserve">, </w:t>
      </w:r>
    </w:p>
    <w:p w14:paraId="6DB199C8" w14:textId="250D32DA" w:rsidR="000B6433" w:rsidRPr="00565242" w:rsidRDefault="000B6433" w:rsidP="00223ADA">
      <w:pPr>
        <w:pStyle w:val="ListParagraph"/>
        <w:spacing w:after="0" w:line="240" w:lineRule="auto"/>
        <w:ind w:left="567"/>
        <w:contextualSpacing w:val="0"/>
        <w:jc w:val="both"/>
        <w:rPr>
          <w:rFonts w:ascii="Arial" w:hAnsi="Arial"/>
          <w:i/>
          <w:color w:val="A6A6A6" w:themeColor="background1" w:themeShade="A6"/>
          <w:sz w:val="20"/>
        </w:rPr>
      </w:pPr>
      <w:r w:rsidRPr="00565242">
        <w:rPr>
          <w:rFonts w:ascii="Arial" w:hAnsi="Arial"/>
          <w:i/>
          <w:color w:val="A6A6A6" w:themeColor="background1" w:themeShade="A6"/>
          <w:sz w:val="20"/>
        </w:rPr>
        <w:t>(Name)</w:t>
      </w:r>
      <w:r w:rsidRPr="00565242">
        <w:rPr>
          <w:rFonts w:ascii="Arial" w:hAnsi="Arial"/>
          <w:i/>
          <w:color w:val="A6A6A6" w:themeColor="background1" w:themeShade="A6"/>
          <w:sz w:val="20"/>
        </w:rPr>
        <w:tab/>
      </w:r>
      <w:r w:rsidRPr="00565242">
        <w:rPr>
          <w:rFonts w:ascii="Arial" w:hAnsi="Arial"/>
          <w:i/>
          <w:color w:val="A6A6A6" w:themeColor="background1" w:themeShade="A6"/>
          <w:sz w:val="20"/>
        </w:rPr>
        <w:tab/>
      </w:r>
      <w:r w:rsidRPr="00565242">
        <w:rPr>
          <w:rFonts w:ascii="Arial" w:hAnsi="Arial"/>
          <w:i/>
          <w:color w:val="A6A6A6" w:themeColor="background1" w:themeShade="A6"/>
          <w:sz w:val="20"/>
        </w:rPr>
        <w:tab/>
      </w:r>
      <w:r w:rsidRPr="00565242">
        <w:rPr>
          <w:rFonts w:ascii="Arial" w:hAnsi="Arial"/>
          <w:i/>
          <w:color w:val="A6A6A6" w:themeColor="background1" w:themeShade="A6"/>
          <w:sz w:val="20"/>
        </w:rPr>
        <w:tab/>
      </w:r>
      <w:r w:rsidRPr="00565242">
        <w:rPr>
          <w:rFonts w:ascii="Arial" w:hAnsi="Arial"/>
          <w:i/>
          <w:color w:val="A6A6A6" w:themeColor="background1" w:themeShade="A6"/>
          <w:sz w:val="20"/>
        </w:rPr>
        <w:tab/>
      </w:r>
      <w:r>
        <w:rPr>
          <w:rFonts w:ascii="Arial" w:hAnsi="Arial"/>
          <w:i/>
          <w:color w:val="A6A6A6" w:themeColor="background1" w:themeShade="A6"/>
          <w:sz w:val="20"/>
        </w:rPr>
        <w:tab/>
      </w:r>
    </w:p>
    <w:p w14:paraId="5C7C044C" w14:textId="2051D62E" w:rsidR="00223ADA" w:rsidRPr="00565242" w:rsidRDefault="00223ADA" w:rsidP="00223ADA">
      <w:pPr>
        <w:pStyle w:val="ListParagraph"/>
        <w:spacing w:after="0" w:line="240" w:lineRule="auto"/>
        <w:ind w:left="567" w:hanging="567"/>
        <w:contextualSpacing w:val="0"/>
        <w:jc w:val="both"/>
        <w:rPr>
          <w:rFonts w:ascii="Arial" w:hAnsi="Arial"/>
          <w:sz w:val="20"/>
        </w:rPr>
      </w:pPr>
    </w:p>
    <w:p w14:paraId="79E339DB" w14:textId="68EFCAB6" w:rsidR="000A1ED3" w:rsidRPr="009D37F7" w:rsidRDefault="00A52CE5" w:rsidP="005B2BE5">
      <w:pPr>
        <w:pStyle w:val="ListParagraph"/>
        <w:numPr>
          <w:ilvl w:val="0"/>
          <w:numId w:val="1"/>
        </w:numPr>
        <w:spacing w:after="0" w:line="240" w:lineRule="auto"/>
        <w:ind w:left="567" w:hanging="567"/>
        <w:contextualSpacing w:val="0"/>
        <w:jc w:val="both"/>
        <w:rPr>
          <w:rFonts w:ascii="Arial" w:hAnsi="Arial"/>
          <w:b/>
        </w:rPr>
      </w:pPr>
      <w:r w:rsidRPr="009D37F7">
        <w:rPr>
          <w:rFonts w:ascii="Arial" w:hAnsi="Arial"/>
          <w:u w:val="single"/>
        </w:rPr>
        <w:tab/>
      </w:r>
      <w:r w:rsidRPr="009D37F7">
        <w:rPr>
          <w:rFonts w:ascii="Arial" w:hAnsi="Arial"/>
          <w:u w:val="single"/>
        </w:rPr>
        <w:tab/>
      </w:r>
      <w:r w:rsidRPr="009D37F7">
        <w:rPr>
          <w:rFonts w:ascii="Arial" w:hAnsi="Arial"/>
          <w:u w:val="single"/>
        </w:rPr>
        <w:tab/>
      </w:r>
      <w:r w:rsidRPr="009D37F7">
        <w:rPr>
          <w:rFonts w:ascii="Arial" w:hAnsi="Arial"/>
          <w:u w:val="single"/>
        </w:rPr>
        <w:tab/>
      </w:r>
      <w:r w:rsidRPr="009D37F7">
        <w:rPr>
          <w:rFonts w:ascii="Arial" w:hAnsi="Arial"/>
          <w:u w:val="single"/>
        </w:rPr>
        <w:tab/>
      </w:r>
      <w:r w:rsidRPr="009D37F7">
        <w:rPr>
          <w:rFonts w:ascii="Arial" w:hAnsi="Arial"/>
          <w:u w:val="single"/>
        </w:rPr>
        <w:tab/>
      </w:r>
      <w:r w:rsidRPr="009D37F7">
        <w:rPr>
          <w:rFonts w:ascii="Arial" w:hAnsi="Arial"/>
          <w:u w:val="single"/>
        </w:rPr>
        <w:tab/>
      </w:r>
      <w:r w:rsidRPr="009D37F7">
        <w:rPr>
          <w:rFonts w:ascii="Arial" w:hAnsi="Arial"/>
          <w:u w:val="single"/>
        </w:rPr>
        <w:tab/>
      </w:r>
      <w:r w:rsidRPr="009D37F7">
        <w:rPr>
          <w:rFonts w:ascii="Arial" w:hAnsi="Arial"/>
          <w:u w:val="single"/>
        </w:rPr>
        <w:tab/>
      </w:r>
      <w:r w:rsidRPr="009D37F7">
        <w:rPr>
          <w:rFonts w:ascii="Arial" w:hAnsi="Arial"/>
          <w:u w:val="single"/>
        </w:rPr>
        <w:tab/>
      </w:r>
      <w:r w:rsidRPr="009D37F7">
        <w:rPr>
          <w:rFonts w:ascii="Arial" w:hAnsi="Arial"/>
          <w:u w:val="single"/>
        </w:rPr>
        <w:tab/>
      </w:r>
      <w:r w:rsidRPr="009D37F7">
        <w:rPr>
          <w:rFonts w:ascii="Arial" w:hAnsi="Arial"/>
          <w:u w:val="single"/>
        </w:rPr>
        <w:tab/>
        <w:t xml:space="preserve"> </w:t>
      </w:r>
      <w:r w:rsidRPr="009D37F7">
        <w:rPr>
          <w:rFonts w:ascii="Arial" w:hAnsi="Arial"/>
        </w:rPr>
        <w:t xml:space="preserve"> ,</w:t>
      </w:r>
      <w:r w:rsidRPr="009D37F7">
        <w:rPr>
          <w:rFonts w:ascii="Arial" w:hAnsi="Arial"/>
          <w:i/>
          <w:color w:val="A6A6A6" w:themeColor="background1" w:themeShade="A6"/>
          <w:sz w:val="20"/>
        </w:rPr>
        <w:t xml:space="preserve"> </w:t>
      </w:r>
      <w:r w:rsidR="009D37F7">
        <w:rPr>
          <w:rFonts w:ascii="Arial" w:hAnsi="Arial"/>
          <w:i/>
          <w:color w:val="A6A6A6" w:themeColor="background1" w:themeShade="A6"/>
          <w:sz w:val="20"/>
        </w:rPr>
        <w:t>(Name)</w:t>
      </w:r>
      <w:r w:rsidR="009D37F7">
        <w:rPr>
          <w:rFonts w:ascii="Arial" w:hAnsi="Arial"/>
          <w:i/>
          <w:color w:val="A6A6A6" w:themeColor="background1" w:themeShade="A6"/>
          <w:sz w:val="20"/>
        </w:rPr>
        <w:tab/>
      </w:r>
      <w:r w:rsidR="009D37F7">
        <w:rPr>
          <w:rFonts w:ascii="Arial" w:hAnsi="Arial"/>
          <w:i/>
          <w:color w:val="A6A6A6" w:themeColor="background1" w:themeShade="A6"/>
          <w:sz w:val="20"/>
        </w:rPr>
        <w:tab/>
      </w:r>
      <w:r w:rsidR="009D37F7">
        <w:rPr>
          <w:rFonts w:ascii="Arial" w:hAnsi="Arial"/>
          <w:i/>
          <w:color w:val="A6A6A6" w:themeColor="background1" w:themeShade="A6"/>
          <w:sz w:val="20"/>
        </w:rPr>
        <w:tab/>
      </w:r>
      <w:r w:rsidR="009D37F7">
        <w:rPr>
          <w:rFonts w:ascii="Arial" w:hAnsi="Arial"/>
          <w:i/>
          <w:color w:val="A6A6A6" w:themeColor="background1" w:themeShade="A6"/>
          <w:sz w:val="20"/>
        </w:rPr>
        <w:tab/>
      </w:r>
      <w:r w:rsidR="009D37F7">
        <w:rPr>
          <w:rFonts w:ascii="Arial" w:hAnsi="Arial"/>
          <w:i/>
          <w:color w:val="A6A6A6" w:themeColor="background1" w:themeShade="A6"/>
          <w:sz w:val="20"/>
        </w:rPr>
        <w:tab/>
      </w:r>
      <w:r w:rsidR="009D37F7">
        <w:rPr>
          <w:rFonts w:ascii="Arial" w:hAnsi="Arial"/>
          <w:i/>
          <w:color w:val="A6A6A6" w:themeColor="background1" w:themeShade="A6"/>
          <w:sz w:val="20"/>
        </w:rPr>
        <w:tab/>
      </w:r>
    </w:p>
    <w:p w14:paraId="52409909" w14:textId="77777777" w:rsidR="009D37F7" w:rsidRPr="009D37F7" w:rsidRDefault="009D37F7" w:rsidP="009D37F7">
      <w:pPr>
        <w:pStyle w:val="ListParagraph"/>
        <w:spacing w:after="0" w:line="240" w:lineRule="auto"/>
        <w:ind w:left="567"/>
        <w:contextualSpacing w:val="0"/>
        <w:jc w:val="both"/>
        <w:rPr>
          <w:rFonts w:ascii="Arial" w:hAnsi="Arial"/>
          <w:b/>
        </w:rPr>
      </w:pPr>
    </w:p>
    <w:p w14:paraId="405DBA86" w14:textId="2810E4E0" w:rsidR="000B6433" w:rsidRPr="00565242" w:rsidRDefault="000B6433" w:rsidP="00223ADA">
      <w:pPr>
        <w:pStyle w:val="ListParagraph"/>
        <w:numPr>
          <w:ilvl w:val="0"/>
          <w:numId w:val="1"/>
        </w:numPr>
        <w:spacing w:after="0" w:line="240" w:lineRule="auto"/>
        <w:ind w:left="567" w:hanging="567"/>
        <w:contextualSpacing w:val="0"/>
        <w:jc w:val="both"/>
        <w:rPr>
          <w:rFonts w:ascii="Arial" w:hAnsi="Arial"/>
        </w:rPr>
      </w:pPr>
      <w:r w:rsidRPr="00565242">
        <w:rPr>
          <w:rFonts w:ascii="Arial" w:hAnsi="Arial"/>
        </w:rPr>
        <w:t>MOH Holdings Pte Ltd</w:t>
      </w:r>
      <w:r w:rsidR="00C434C3">
        <w:rPr>
          <w:rFonts w:ascii="Arial" w:hAnsi="Arial"/>
        </w:rPr>
        <w:t xml:space="preserve"> </w:t>
      </w:r>
      <w:r w:rsidR="00C434C3" w:rsidRPr="00C434C3">
        <w:rPr>
          <w:rFonts w:ascii="Arial" w:hAnsi="Arial"/>
        </w:rPr>
        <w:t>(UEN: 198702955E)</w:t>
      </w:r>
      <w:r w:rsidRPr="00565242">
        <w:rPr>
          <w:rFonts w:ascii="Arial" w:hAnsi="Arial"/>
        </w:rPr>
        <w:t xml:space="preserve">, </w:t>
      </w:r>
      <w:r w:rsidR="00C434C3" w:rsidRPr="00C434C3">
        <w:rPr>
          <w:rFonts w:ascii="Arial" w:hAnsi="Arial"/>
        </w:rPr>
        <w:t>with its registered address</w:t>
      </w:r>
      <w:r w:rsidRPr="00565242">
        <w:rPr>
          <w:rFonts w:ascii="Arial" w:hAnsi="Arial"/>
        </w:rPr>
        <w:t xml:space="preserve"> at 1 Maritime Square #11-25</w:t>
      </w:r>
      <w:r w:rsidR="00CB7131">
        <w:rPr>
          <w:rFonts w:ascii="Arial" w:hAnsi="Arial"/>
        </w:rPr>
        <w:t xml:space="preserve"> </w:t>
      </w:r>
      <w:proofErr w:type="spellStart"/>
      <w:r w:rsidR="00CB7131">
        <w:rPr>
          <w:rFonts w:ascii="Arial" w:hAnsi="Arial"/>
        </w:rPr>
        <w:t>HarbourFront</w:t>
      </w:r>
      <w:proofErr w:type="spellEnd"/>
      <w:r w:rsidR="00CB7131">
        <w:rPr>
          <w:rFonts w:ascii="Arial" w:hAnsi="Arial"/>
        </w:rPr>
        <w:t xml:space="preserve"> Centre</w:t>
      </w:r>
      <w:r w:rsidRPr="00565242">
        <w:rPr>
          <w:rFonts w:ascii="Arial" w:hAnsi="Arial"/>
        </w:rPr>
        <w:t xml:space="preserve"> Singapore 099253 (“</w:t>
      </w:r>
      <w:r w:rsidR="006222F4">
        <w:rPr>
          <w:rFonts w:ascii="Arial" w:hAnsi="Arial"/>
          <w:b/>
        </w:rPr>
        <w:t>MOHH</w:t>
      </w:r>
      <w:r w:rsidRPr="00565242">
        <w:rPr>
          <w:rFonts w:ascii="Arial" w:hAnsi="Arial"/>
        </w:rPr>
        <w:t>”)</w:t>
      </w:r>
      <w:r w:rsidR="00433E59">
        <w:rPr>
          <w:rFonts w:ascii="Arial" w:hAnsi="Arial"/>
        </w:rPr>
        <w:t xml:space="preserve"> </w:t>
      </w:r>
      <w:r w:rsidR="00433E59" w:rsidRPr="00433E59">
        <w:rPr>
          <w:rFonts w:ascii="Arial" w:hAnsi="Arial"/>
        </w:rPr>
        <w:t>through its Mediation Unit (the “</w:t>
      </w:r>
      <w:r w:rsidR="00433E59" w:rsidRPr="009636AE">
        <w:rPr>
          <w:rFonts w:ascii="Arial" w:hAnsi="Arial"/>
          <w:b/>
        </w:rPr>
        <w:t>Unit</w:t>
      </w:r>
      <w:r w:rsidR="00433E59" w:rsidRPr="00433E59">
        <w:rPr>
          <w:rFonts w:ascii="Arial" w:hAnsi="Arial"/>
        </w:rPr>
        <w:t>”)</w:t>
      </w:r>
      <w:r w:rsidR="006222F4">
        <w:rPr>
          <w:rFonts w:ascii="Arial" w:hAnsi="Arial"/>
        </w:rPr>
        <w:t>; and</w:t>
      </w:r>
    </w:p>
    <w:p w14:paraId="66C989BC" w14:textId="77777777" w:rsidR="000B6433" w:rsidRPr="00565242" w:rsidRDefault="000B6433" w:rsidP="00223ADA">
      <w:pPr>
        <w:pStyle w:val="ListParagraph"/>
        <w:spacing w:after="0" w:line="240" w:lineRule="auto"/>
        <w:ind w:left="567" w:hanging="567"/>
        <w:contextualSpacing w:val="0"/>
        <w:jc w:val="both"/>
        <w:rPr>
          <w:rFonts w:ascii="Arial" w:hAnsi="Arial"/>
        </w:rPr>
      </w:pPr>
    </w:p>
    <w:p w14:paraId="5CB5D014" w14:textId="637A2B8E" w:rsidR="00303021" w:rsidRPr="00303021" w:rsidRDefault="000B6433" w:rsidP="00223ADA">
      <w:pPr>
        <w:pStyle w:val="ListParagraph"/>
        <w:numPr>
          <w:ilvl w:val="0"/>
          <w:numId w:val="1"/>
        </w:numPr>
        <w:spacing w:after="0" w:line="240" w:lineRule="auto"/>
        <w:ind w:left="567" w:hanging="567"/>
        <w:contextualSpacing w:val="0"/>
        <w:jc w:val="both"/>
        <w:rPr>
          <w:rFonts w:ascii="Arial" w:hAnsi="Arial"/>
        </w:rPr>
      </w:pPr>
      <w:r w:rsidRPr="00565242">
        <w:rPr>
          <w:rFonts w:ascii="Arial" w:hAnsi="Arial"/>
        </w:rPr>
        <w:t xml:space="preserve">Singapore Mediation Centre </w:t>
      </w:r>
      <w:r w:rsidR="006222F4" w:rsidRPr="006222F4">
        <w:rPr>
          <w:rFonts w:ascii="Arial" w:hAnsi="Arial"/>
        </w:rPr>
        <w:t>(UEN: 199705560Z),</w:t>
      </w:r>
      <w:r w:rsidR="006222F4">
        <w:rPr>
          <w:rFonts w:ascii="Arial" w:hAnsi="Arial"/>
        </w:rPr>
        <w:t xml:space="preserve"> </w:t>
      </w:r>
      <w:r w:rsidR="00A45AF9">
        <w:rPr>
          <w:rFonts w:ascii="Arial" w:hAnsi="Arial"/>
        </w:rPr>
        <w:t>with its registered address</w:t>
      </w:r>
      <w:r w:rsidRPr="00565242">
        <w:rPr>
          <w:rFonts w:ascii="Arial" w:hAnsi="Arial"/>
        </w:rPr>
        <w:t xml:space="preserve"> at 1 Supreme Court Lane</w:t>
      </w:r>
      <w:r w:rsidR="006222F4">
        <w:rPr>
          <w:rFonts w:ascii="Arial" w:hAnsi="Arial"/>
        </w:rPr>
        <w:t xml:space="preserve"> #04-00</w:t>
      </w:r>
      <w:r w:rsidRPr="00565242">
        <w:rPr>
          <w:rFonts w:ascii="Arial" w:hAnsi="Arial"/>
        </w:rPr>
        <w:t xml:space="preserve"> Singapore 178879 (the “</w:t>
      </w:r>
      <w:r w:rsidRPr="009636AE">
        <w:rPr>
          <w:rFonts w:ascii="Arial" w:hAnsi="Arial"/>
          <w:b/>
        </w:rPr>
        <w:t>Centre</w:t>
      </w:r>
      <w:r w:rsidRPr="00565242">
        <w:rPr>
          <w:rFonts w:ascii="Arial" w:hAnsi="Arial"/>
        </w:rPr>
        <w:t>”),</w:t>
      </w:r>
    </w:p>
    <w:p w14:paraId="03CE2F24" w14:textId="79F85296" w:rsidR="00D56E79" w:rsidRDefault="00D56E79" w:rsidP="00223ADA">
      <w:pPr>
        <w:spacing w:after="0" w:line="240" w:lineRule="auto"/>
        <w:ind w:left="567" w:hanging="567"/>
        <w:rPr>
          <w:rFonts w:ascii="Arial" w:hAnsi="Arial"/>
          <w:b/>
        </w:rPr>
      </w:pPr>
    </w:p>
    <w:p w14:paraId="17F338AB" w14:textId="77777777" w:rsidR="00995DAA" w:rsidRDefault="00DF15D0" w:rsidP="00223ADA">
      <w:pPr>
        <w:spacing w:after="0" w:line="240" w:lineRule="auto"/>
        <w:jc w:val="both"/>
        <w:rPr>
          <w:rFonts w:ascii="Arial" w:hAnsi="Arial"/>
          <w:b/>
        </w:rPr>
      </w:pPr>
      <w:r w:rsidRPr="00565242">
        <w:rPr>
          <w:rFonts w:ascii="Arial" w:hAnsi="Arial"/>
          <w:b/>
        </w:rPr>
        <w:t>WHEREAS</w:t>
      </w:r>
    </w:p>
    <w:p w14:paraId="68D1C1A0" w14:textId="77777777" w:rsidR="00F949A5" w:rsidRPr="00565242" w:rsidRDefault="00F949A5" w:rsidP="00223ADA">
      <w:pPr>
        <w:spacing w:after="0" w:line="240" w:lineRule="auto"/>
        <w:jc w:val="both"/>
        <w:rPr>
          <w:rFonts w:ascii="Arial" w:hAnsi="Arial"/>
          <w:b/>
        </w:rPr>
      </w:pPr>
    </w:p>
    <w:p w14:paraId="51FDF83B" w14:textId="60E5CA2A" w:rsidR="003909C0" w:rsidRDefault="0010193F" w:rsidP="00223ADA">
      <w:pPr>
        <w:pStyle w:val="ListParagraph"/>
        <w:numPr>
          <w:ilvl w:val="0"/>
          <w:numId w:val="2"/>
        </w:numPr>
        <w:spacing w:after="0" w:line="240" w:lineRule="auto"/>
        <w:ind w:left="567" w:hanging="567"/>
        <w:contextualSpacing w:val="0"/>
        <w:jc w:val="both"/>
        <w:rPr>
          <w:rFonts w:ascii="Arial" w:hAnsi="Arial"/>
        </w:rPr>
      </w:pPr>
      <w:r>
        <w:rPr>
          <w:rFonts w:ascii="Arial" w:hAnsi="Arial"/>
        </w:rPr>
        <w:t>MOHH (through the</w:t>
      </w:r>
      <w:r w:rsidR="00567FFC">
        <w:rPr>
          <w:rFonts w:ascii="Arial" w:hAnsi="Arial"/>
        </w:rPr>
        <w:t xml:space="preserve"> Unit</w:t>
      </w:r>
      <w:r>
        <w:rPr>
          <w:rFonts w:ascii="Arial" w:hAnsi="Arial"/>
        </w:rPr>
        <w:t>)</w:t>
      </w:r>
      <w:r w:rsidR="000A1ED3">
        <w:rPr>
          <w:rFonts w:ascii="Arial" w:hAnsi="Arial"/>
        </w:rPr>
        <w:t xml:space="preserve"> has established the Healthcare Mediation S</w:t>
      </w:r>
      <w:r w:rsidR="003909C0" w:rsidRPr="00565242">
        <w:rPr>
          <w:rFonts w:ascii="Arial" w:hAnsi="Arial"/>
        </w:rPr>
        <w:t>cheme</w:t>
      </w:r>
      <w:r w:rsidR="000A1ED3">
        <w:rPr>
          <w:rFonts w:ascii="Arial" w:hAnsi="Arial"/>
        </w:rPr>
        <w:t xml:space="preserve"> (“</w:t>
      </w:r>
      <w:r w:rsidR="000A1ED3" w:rsidRPr="009636AE">
        <w:rPr>
          <w:rFonts w:ascii="Arial" w:hAnsi="Arial"/>
          <w:b/>
        </w:rPr>
        <w:t>HMS</w:t>
      </w:r>
      <w:r w:rsidR="000A1ED3">
        <w:rPr>
          <w:rFonts w:ascii="Arial" w:hAnsi="Arial"/>
        </w:rPr>
        <w:t>”)</w:t>
      </w:r>
      <w:r w:rsidR="003909C0" w:rsidRPr="00565242">
        <w:rPr>
          <w:rFonts w:ascii="Arial" w:hAnsi="Arial"/>
        </w:rPr>
        <w:t xml:space="preserve"> to support the resolution of healthcare disputes through mediation and the Centre has agreed to </w:t>
      </w:r>
      <w:r w:rsidR="00C400FC">
        <w:rPr>
          <w:rFonts w:ascii="Arial" w:hAnsi="Arial"/>
        </w:rPr>
        <w:t>administer</w:t>
      </w:r>
      <w:r w:rsidR="00C400FC" w:rsidRPr="00565242">
        <w:rPr>
          <w:rFonts w:ascii="Arial" w:hAnsi="Arial"/>
        </w:rPr>
        <w:t xml:space="preserve"> </w:t>
      </w:r>
      <w:r w:rsidR="003909C0" w:rsidRPr="00565242">
        <w:rPr>
          <w:rFonts w:ascii="Arial" w:hAnsi="Arial"/>
        </w:rPr>
        <w:t xml:space="preserve">the </w:t>
      </w:r>
      <w:r w:rsidR="00B05761">
        <w:rPr>
          <w:rFonts w:ascii="Arial" w:hAnsi="Arial"/>
        </w:rPr>
        <w:t>HMS</w:t>
      </w:r>
      <w:r w:rsidR="003909C0" w:rsidRPr="00565242">
        <w:rPr>
          <w:rFonts w:ascii="Arial" w:hAnsi="Arial"/>
        </w:rPr>
        <w:t>.</w:t>
      </w:r>
    </w:p>
    <w:p w14:paraId="1728D8DC" w14:textId="77777777" w:rsidR="00CD05DA" w:rsidRDefault="00CD05DA" w:rsidP="00223ADA">
      <w:pPr>
        <w:pStyle w:val="ListParagraph"/>
        <w:spacing w:after="0" w:line="240" w:lineRule="auto"/>
        <w:ind w:left="567" w:hanging="567"/>
        <w:contextualSpacing w:val="0"/>
        <w:jc w:val="both"/>
        <w:rPr>
          <w:rFonts w:ascii="Arial" w:hAnsi="Arial"/>
        </w:rPr>
      </w:pPr>
    </w:p>
    <w:p w14:paraId="15143934" w14:textId="0C6757C9" w:rsidR="00CD05DA" w:rsidRPr="00565242" w:rsidRDefault="00CD05DA" w:rsidP="00223ADA">
      <w:pPr>
        <w:pStyle w:val="ListParagraph"/>
        <w:numPr>
          <w:ilvl w:val="0"/>
          <w:numId w:val="2"/>
        </w:numPr>
        <w:spacing w:after="0" w:line="240" w:lineRule="auto"/>
        <w:ind w:left="567" w:hanging="567"/>
        <w:contextualSpacing w:val="0"/>
        <w:jc w:val="both"/>
        <w:rPr>
          <w:rFonts w:ascii="Arial" w:hAnsi="Arial"/>
        </w:rPr>
      </w:pPr>
      <w:r>
        <w:rPr>
          <w:rFonts w:ascii="Arial" w:hAnsi="Arial"/>
        </w:rPr>
        <w:t xml:space="preserve">The Centre is </w:t>
      </w:r>
      <w:r>
        <w:rPr>
          <w:rFonts w:ascii="Arial" w:hAnsi="Arial" w:cs="Arial"/>
        </w:rPr>
        <w:t xml:space="preserve">a designated mediation service provider pursuant to Section 12 of the </w:t>
      </w:r>
      <w:r w:rsidR="005E6AB5">
        <w:rPr>
          <w:rFonts w:ascii="Arial" w:hAnsi="Arial" w:cs="Arial"/>
          <w:spacing w:val="-3"/>
        </w:rPr>
        <w:t>Mediation Act 2017 (No. 1 of 2017)</w:t>
      </w:r>
      <w:r>
        <w:rPr>
          <w:rFonts w:ascii="Arial" w:hAnsi="Arial" w:cs="Arial"/>
        </w:rPr>
        <w:t xml:space="preserve">. </w:t>
      </w:r>
    </w:p>
    <w:p w14:paraId="43E34C18" w14:textId="77777777" w:rsidR="003909C0" w:rsidRPr="00565242" w:rsidRDefault="003909C0" w:rsidP="00223ADA">
      <w:pPr>
        <w:pStyle w:val="ListParagraph"/>
        <w:spacing w:after="0" w:line="240" w:lineRule="auto"/>
        <w:ind w:left="567" w:hanging="567"/>
        <w:contextualSpacing w:val="0"/>
        <w:jc w:val="both"/>
        <w:rPr>
          <w:rFonts w:ascii="Arial" w:hAnsi="Arial"/>
        </w:rPr>
      </w:pPr>
      <w:r w:rsidRPr="00565242">
        <w:rPr>
          <w:rFonts w:ascii="Arial" w:hAnsi="Arial"/>
        </w:rPr>
        <w:t xml:space="preserve"> </w:t>
      </w:r>
    </w:p>
    <w:p w14:paraId="01EB0426" w14:textId="6A899674" w:rsidR="00995DAA" w:rsidRPr="00565242" w:rsidRDefault="00995DAA" w:rsidP="00223ADA">
      <w:pPr>
        <w:pStyle w:val="ListParagraph"/>
        <w:numPr>
          <w:ilvl w:val="0"/>
          <w:numId w:val="2"/>
        </w:numPr>
        <w:spacing w:after="0" w:line="240" w:lineRule="auto"/>
        <w:ind w:left="567" w:hanging="567"/>
        <w:contextualSpacing w:val="0"/>
        <w:jc w:val="both"/>
        <w:rPr>
          <w:rFonts w:ascii="Arial" w:hAnsi="Arial"/>
        </w:rPr>
      </w:pPr>
      <w:r w:rsidRPr="00565242">
        <w:rPr>
          <w:rFonts w:ascii="Arial" w:hAnsi="Arial"/>
        </w:rPr>
        <w:t>T</w:t>
      </w:r>
      <w:r w:rsidR="003023E5">
        <w:rPr>
          <w:rFonts w:ascii="Arial" w:hAnsi="Arial"/>
        </w:rPr>
        <w:t>he Parties have applied for mediation under the HMS to resolve a</w:t>
      </w:r>
      <w:r w:rsidRPr="00565242">
        <w:rPr>
          <w:rFonts w:ascii="Arial" w:hAnsi="Arial"/>
        </w:rPr>
        <w:t xml:space="preserve"> dispute</w:t>
      </w:r>
      <w:r w:rsidR="003023E5">
        <w:rPr>
          <w:rFonts w:ascii="Arial" w:hAnsi="Arial"/>
        </w:rPr>
        <w:t xml:space="preserve"> between them</w:t>
      </w:r>
      <w:r w:rsidR="00567FFC">
        <w:rPr>
          <w:rFonts w:ascii="Arial" w:hAnsi="Arial"/>
        </w:rPr>
        <w:t xml:space="preserve"> (the “</w:t>
      </w:r>
      <w:r w:rsidR="00567FFC">
        <w:rPr>
          <w:rFonts w:ascii="Arial" w:hAnsi="Arial"/>
          <w:b/>
        </w:rPr>
        <w:t>Dispute</w:t>
      </w:r>
      <w:r w:rsidR="00567FFC">
        <w:rPr>
          <w:rFonts w:ascii="Arial" w:hAnsi="Arial"/>
        </w:rPr>
        <w:t>”)</w:t>
      </w:r>
      <w:r w:rsidR="003023E5">
        <w:rPr>
          <w:rFonts w:ascii="Arial" w:hAnsi="Arial"/>
        </w:rPr>
        <w:t>.</w:t>
      </w:r>
    </w:p>
    <w:p w14:paraId="300AC799" w14:textId="77777777" w:rsidR="00B54712" w:rsidRPr="00565242" w:rsidRDefault="00B54712" w:rsidP="00223ADA">
      <w:pPr>
        <w:pStyle w:val="ListParagraph"/>
        <w:spacing w:after="0" w:line="240" w:lineRule="auto"/>
        <w:ind w:left="567" w:hanging="567"/>
        <w:contextualSpacing w:val="0"/>
        <w:jc w:val="both"/>
        <w:rPr>
          <w:rFonts w:ascii="Arial" w:hAnsi="Arial"/>
        </w:rPr>
      </w:pPr>
    </w:p>
    <w:p w14:paraId="28980F5A" w14:textId="061FA0A9" w:rsidR="00995DAA" w:rsidRDefault="00627241" w:rsidP="00223ADA">
      <w:pPr>
        <w:pStyle w:val="ListParagraph"/>
        <w:numPr>
          <w:ilvl w:val="0"/>
          <w:numId w:val="2"/>
        </w:numPr>
        <w:spacing w:after="0" w:line="240" w:lineRule="auto"/>
        <w:ind w:left="567" w:hanging="567"/>
        <w:contextualSpacing w:val="0"/>
        <w:jc w:val="both"/>
        <w:rPr>
          <w:rFonts w:ascii="Arial" w:hAnsi="Arial"/>
        </w:rPr>
      </w:pPr>
      <w:r>
        <w:rPr>
          <w:rFonts w:ascii="Arial" w:hAnsi="Arial"/>
        </w:rPr>
        <w:t>MOHH (through t</w:t>
      </w:r>
      <w:r w:rsidR="00995DAA" w:rsidRPr="00565242">
        <w:rPr>
          <w:rFonts w:ascii="Arial" w:hAnsi="Arial"/>
        </w:rPr>
        <w:t xml:space="preserve">he </w:t>
      </w:r>
      <w:r w:rsidR="001E1DB4" w:rsidRPr="00565242">
        <w:rPr>
          <w:rFonts w:ascii="Arial" w:hAnsi="Arial"/>
        </w:rPr>
        <w:t>Unit</w:t>
      </w:r>
      <w:r>
        <w:rPr>
          <w:rFonts w:ascii="Arial" w:hAnsi="Arial"/>
        </w:rPr>
        <w:t>)</w:t>
      </w:r>
      <w:r w:rsidR="00995DAA" w:rsidRPr="00565242">
        <w:rPr>
          <w:rFonts w:ascii="Arial" w:hAnsi="Arial"/>
        </w:rPr>
        <w:t xml:space="preserve"> has </w:t>
      </w:r>
      <w:r w:rsidR="000B6433">
        <w:rPr>
          <w:rFonts w:ascii="Arial" w:hAnsi="Arial"/>
        </w:rPr>
        <w:t>accepted</w:t>
      </w:r>
      <w:r w:rsidR="00DC44AF" w:rsidRPr="00565242">
        <w:rPr>
          <w:rFonts w:ascii="Arial" w:hAnsi="Arial"/>
        </w:rPr>
        <w:t xml:space="preserve"> the Parties</w:t>
      </w:r>
      <w:r w:rsidR="000B6433">
        <w:rPr>
          <w:rFonts w:ascii="Arial" w:hAnsi="Arial"/>
        </w:rPr>
        <w:t>’ application</w:t>
      </w:r>
      <w:r w:rsidR="00DC44AF" w:rsidRPr="00565242">
        <w:rPr>
          <w:rFonts w:ascii="Arial" w:hAnsi="Arial"/>
        </w:rPr>
        <w:t xml:space="preserve"> </w:t>
      </w:r>
      <w:r w:rsidR="00995DAA" w:rsidRPr="00565242">
        <w:rPr>
          <w:rFonts w:ascii="Arial" w:hAnsi="Arial"/>
        </w:rPr>
        <w:t xml:space="preserve">for mediation </w:t>
      </w:r>
      <w:r w:rsidR="000B6433">
        <w:rPr>
          <w:rFonts w:ascii="Arial" w:hAnsi="Arial"/>
        </w:rPr>
        <w:t>and the Mediators</w:t>
      </w:r>
      <w:r w:rsidR="00DC44AF" w:rsidRPr="00565242">
        <w:rPr>
          <w:rFonts w:ascii="Arial" w:hAnsi="Arial"/>
        </w:rPr>
        <w:t xml:space="preserve"> have accepted their appointment by </w:t>
      </w:r>
      <w:r w:rsidR="00DF15D0" w:rsidRPr="00565242">
        <w:rPr>
          <w:rFonts w:ascii="Arial" w:hAnsi="Arial"/>
        </w:rPr>
        <w:t>the Centre</w:t>
      </w:r>
      <w:r w:rsidR="00DC44AF" w:rsidRPr="00565242">
        <w:rPr>
          <w:rFonts w:ascii="Arial" w:hAnsi="Arial"/>
        </w:rPr>
        <w:t xml:space="preserve"> for </w:t>
      </w:r>
      <w:r>
        <w:rPr>
          <w:rFonts w:ascii="Arial" w:hAnsi="Arial"/>
        </w:rPr>
        <w:t>the Dispute</w:t>
      </w:r>
      <w:r w:rsidR="00DF15D0" w:rsidRPr="00565242">
        <w:rPr>
          <w:rFonts w:ascii="Arial" w:hAnsi="Arial"/>
        </w:rPr>
        <w:t>.</w:t>
      </w:r>
    </w:p>
    <w:p w14:paraId="6C91C736" w14:textId="77777777" w:rsidR="00303021" w:rsidRDefault="00303021" w:rsidP="00223ADA">
      <w:pPr>
        <w:pStyle w:val="ListParagraph"/>
        <w:spacing w:after="0" w:line="240" w:lineRule="auto"/>
        <w:ind w:left="567" w:hanging="567"/>
        <w:contextualSpacing w:val="0"/>
        <w:rPr>
          <w:rFonts w:ascii="Arial" w:hAnsi="Arial"/>
        </w:rPr>
      </w:pPr>
    </w:p>
    <w:p w14:paraId="2F944274" w14:textId="4DE4CCA7" w:rsidR="008505C6" w:rsidRDefault="008505C6" w:rsidP="00223ADA">
      <w:pPr>
        <w:pStyle w:val="ListParagraph"/>
        <w:spacing w:after="0" w:line="240" w:lineRule="auto"/>
        <w:contextualSpacing w:val="0"/>
        <w:rPr>
          <w:rFonts w:ascii="Arial" w:hAnsi="Arial"/>
        </w:rPr>
      </w:pPr>
    </w:p>
    <w:p w14:paraId="5D8BFA7C" w14:textId="77777777" w:rsidR="00223ADA" w:rsidRPr="00303021" w:rsidRDefault="00223ADA" w:rsidP="00223ADA">
      <w:pPr>
        <w:pStyle w:val="ListParagraph"/>
        <w:spacing w:after="0" w:line="240" w:lineRule="auto"/>
        <w:contextualSpacing w:val="0"/>
        <w:rPr>
          <w:rFonts w:ascii="Arial" w:hAnsi="Arial"/>
        </w:rPr>
      </w:pPr>
    </w:p>
    <w:p w14:paraId="65C61BE7" w14:textId="77777777" w:rsidR="00B54712" w:rsidRDefault="00DF15D0" w:rsidP="00223ADA">
      <w:pPr>
        <w:spacing w:after="0" w:line="240" w:lineRule="auto"/>
        <w:jc w:val="both"/>
        <w:rPr>
          <w:rFonts w:ascii="Arial" w:hAnsi="Arial"/>
          <w:b/>
        </w:rPr>
      </w:pPr>
      <w:r w:rsidRPr="00565242">
        <w:rPr>
          <w:rFonts w:ascii="Arial" w:hAnsi="Arial"/>
          <w:b/>
        </w:rPr>
        <w:lastRenderedPageBreak/>
        <w:t>IT IS HEREBY AGREED AS FOLLOWS:</w:t>
      </w:r>
    </w:p>
    <w:p w14:paraId="7C295CDC" w14:textId="77777777" w:rsidR="00F949A5" w:rsidRPr="00565242" w:rsidRDefault="00F949A5" w:rsidP="00223ADA">
      <w:pPr>
        <w:spacing w:after="0" w:line="240" w:lineRule="auto"/>
        <w:jc w:val="both"/>
        <w:rPr>
          <w:rFonts w:ascii="Arial" w:hAnsi="Arial"/>
        </w:rPr>
      </w:pPr>
    </w:p>
    <w:p w14:paraId="59DC4BFF" w14:textId="77777777" w:rsidR="00D7569C" w:rsidRPr="00FF1A43" w:rsidRDefault="009B32FD" w:rsidP="00223ADA">
      <w:pPr>
        <w:pStyle w:val="Heading1"/>
        <w:spacing w:before="0" w:line="240" w:lineRule="auto"/>
        <w:jc w:val="both"/>
        <w:rPr>
          <w:rFonts w:ascii="Arial" w:hAnsi="Arial" w:cs="Arial"/>
          <w:color w:val="auto"/>
          <w:sz w:val="22"/>
          <w:szCs w:val="22"/>
          <w:u w:val="single"/>
        </w:rPr>
      </w:pPr>
      <w:r w:rsidRPr="00FF1A43">
        <w:rPr>
          <w:rFonts w:ascii="Arial" w:hAnsi="Arial" w:cs="Arial"/>
          <w:color w:val="auto"/>
          <w:sz w:val="22"/>
          <w:szCs w:val="22"/>
          <w:u w:val="single"/>
        </w:rPr>
        <w:t xml:space="preserve">Parties’ Acceptance of </w:t>
      </w:r>
      <w:r w:rsidR="00303021" w:rsidRPr="00FF1A43">
        <w:rPr>
          <w:rFonts w:ascii="Arial" w:hAnsi="Arial" w:cs="Arial"/>
          <w:color w:val="auto"/>
          <w:sz w:val="22"/>
          <w:szCs w:val="22"/>
          <w:u w:val="single"/>
        </w:rPr>
        <w:t>HMS Terms and Conditions</w:t>
      </w:r>
      <w:r w:rsidRPr="00FF1A43">
        <w:rPr>
          <w:rFonts w:ascii="Arial" w:hAnsi="Arial" w:cs="Arial"/>
          <w:color w:val="auto"/>
          <w:sz w:val="22"/>
          <w:szCs w:val="22"/>
          <w:u w:val="single"/>
        </w:rPr>
        <w:t xml:space="preserve"> </w:t>
      </w:r>
    </w:p>
    <w:p w14:paraId="735C5B03" w14:textId="77777777" w:rsidR="00F949A5" w:rsidRPr="00F949A5" w:rsidRDefault="00F949A5" w:rsidP="00223ADA">
      <w:pPr>
        <w:spacing w:after="0" w:line="240" w:lineRule="auto"/>
      </w:pPr>
    </w:p>
    <w:p w14:paraId="391C7914" w14:textId="30F672B2" w:rsidR="00B54712" w:rsidRPr="00565242" w:rsidRDefault="009B32FD" w:rsidP="00223ADA">
      <w:pPr>
        <w:pStyle w:val="ListParagraph"/>
        <w:numPr>
          <w:ilvl w:val="1"/>
          <w:numId w:val="3"/>
        </w:numPr>
        <w:spacing w:after="0" w:line="240" w:lineRule="auto"/>
        <w:ind w:left="567" w:hanging="567"/>
        <w:contextualSpacing w:val="0"/>
        <w:jc w:val="both"/>
        <w:rPr>
          <w:rFonts w:ascii="Arial" w:hAnsi="Arial"/>
        </w:rPr>
      </w:pPr>
      <w:r w:rsidRPr="00565242">
        <w:rPr>
          <w:rFonts w:ascii="Arial" w:hAnsi="Arial"/>
        </w:rPr>
        <w:t xml:space="preserve">The </w:t>
      </w:r>
      <w:r w:rsidR="00B54712" w:rsidRPr="00565242">
        <w:rPr>
          <w:rFonts w:ascii="Arial" w:hAnsi="Arial"/>
        </w:rPr>
        <w:t xml:space="preserve">Parties </w:t>
      </w:r>
      <w:r w:rsidR="007B7CF4" w:rsidRPr="00565242">
        <w:rPr>
          <w:rFonts w:ascii="Arial" w:hAnsi="Arial"/>
        </w:rPr>
        <w:t>agree</w:t>
      </w:r>
      <w:r w:rsidRPr="00565242">
        <w:rPr>
          <w:rFonts w:ascii="Arial" w:hAnsi="Arial"/>
        </w:rPr>
        <w:t xml:space="preserve"> to abide by the </w:t>
      </w:r>
      <w:r w:rsidR="000A1ED3">
        <w:rPr>
          <w:rFonts w:ascii="Arial" w:hAnsi="Arial"/>
        </w:rPr>
        <w:t xml:space="preserve">HMS </w:t>
      </w:r>
      <w:r w:rsidR="004F7CE6">
        <w:rPr>
          <w:rFonts w:ascii="Arial" w:hAnsi="Arial"/>
        </w:rPr>
        <w:t>Party’s</w:t>
      </w:r>
      <w:r w:rsidR="00B05761">
        <w:rPr>
          <w:rFonts w:ascii="Arial" w:hAnsi="Arial"/>
        </w:rPr>
        <w:t xml:space="preserve"> </w:t>
      </w:r>
      <w:r w:rsidR="000A1ED3">
        <w:rPr>
          <w:rFonts w:ascii="Arial" w:hAnsi="Arial"/>
        </w:rPr>
        <w:t>Terms and Conditions</w:t>
      </w:r>
      <w:r w:rsidR="00B72966">
        <w:rPr>
          <w:rFonts w:ascii="Arial" w:hAnsi="Arial"/>
        </w:rPr>
        <w:t xml:space="preserve"> </w:t>
      </w:r>
      <w:r w:rsidR="00627241">
        <w:rPr>
          <w:rFonts w:ascii="Arial" w:hAnsi="Arial"/>
        </w:rPr>
        <w:t xml:space="preserve">as set out in </w:t>
      </w:r>
      <w:r w:rsidR="00B72966">
        <w:rPr>
          <w:rFonts w:ascii="Arial" w:hAnsi="Arial"/>
        </w:rPr>
        <w:t>Annex A</w:t>
      </w:r>
      <w:r w:rsidR="00627241">
        <w:rPr>
          <w:rFonts w:ascii="Arial" w:hAnsi="Arial"/>
        </w:rPr>
        <w:t xml:space="preserve"> of this Agreement</w:t>
      </w:r>
      <w:r w:rsidR="00B54712" w:rsidRPr="00565242">
        <w:rPr>
          <w:rFonts w:ascii="Arial" w:hAnsi="Arial"/>
        </w:rPr>
        <w:t xml:space="preserve">. </w:t>
      </w:r>
    </w:p>
    <w:p w14:paraId="145DB8D4" w14:textId="77777777" w:rsidR="009B32FD" w:rsidRDefault="009B32FD" w:rsidP="00223ADA">
      <w:pPr>
        <w:pStyle w:val="ListParagraph"/>
        <w:spacing w:after="0" w:line="240" w:lineRule="auto"/>
        <w:ind w:left="567" w:hanging="567"/>
        <w:contextualSpacing w:val="0"/>
        <w:jc w:val="both"/>
        <w:rPr>
          <w:rFonts w:ascii="Arial" w:hAnsi="Arial"/>
        </w:rPr>
      </w:pPr>
    </w:p>
    <w:p w14:paraId="6A885835" w14:textId="799AD7C6" w:rsidR="009B32FD" w:rsidRPr="00565242" w:rsidRDefault="009B32FD" w:rsidP="00223ADA">
      <w:pPr>
        <w:pStyle w:val="ListParagraph"/>
        <w:numPr>
          <w:ilvl w:val="1"/>
          <w:numId w:val="3"/>
        </w:numPr>
        <w:spacing w:after="0" w:line="240" w:lineRule="auto"/>
        <w:ind w:left="567" w:hanging="567"/>
        <w:contextualSpacing w:val="0"/>
        <w:jc w:val="both"/>
        <w:rPr>
          <w:rFonts w:ascii="Arial" w:hAnsi="Arial"/>
        </w:rPr>
      </w:pPr>
      <w:r w:rsidRPr="00565242">
        <w:rPr>
          <w:rFonts w:ascii="Arial" w:hAnsi="Arial"/>
        </w:rPr>
        <w:t xml:space="preserve">Where a Party is a corporate entity, </w:t>
      </w:r>
      <w:r w:rsidR="00E60EAF" w:rsidRPr="00565242">
        <w:rPr>
          <w:rFonts w:ascii="Arial" w:hAnsi="Arial"/>
        </w:rPr>
        <w:t xml:space="preserve">it </w:t>
      </w:r>
      <w:r w:rsidRPr="00565242">
        <w:rPr>
          <w:rFonts w:ascii="Arial" w:hAnsi="Arial"/>
        </w:rPr>
        <w:t>hereby authori</w:t>
      </w:r>
      <w:r w:rsidR="009467C1">
        <w:rPr>
          <w:rFonts w:ascii="Arial" w:hAnsi="Arial"/>
        </w:rPr>
        <w:t>s</w:t>
      </w:r>
      <w:r w:rsidRPr="00565242">
        <w:rPr>
          <w:rFonts w:ascii="Arial" w:hAnsi="Arial"/>
        </w:rPr>
        <w:t xml:space="preserve">es the representative named below to attend and represent </w:t>
      </w:r>
      <w:r w:rsidR="00E60EAF" w:rsidRPr="00565242">
        <w:rPr>
          <w:rFonts w:ascii="Arial" w:hAnsi="Arial"/>
        </w:rPr>
        <w:t xml:space="preserve">it </w:t>
      </w:r>
      <w:r w:rsidRPr="00565242">
        <w:rPr>
          <w:rFonts w:ascii="Arial" w:hAnsi="Arial"/>
        </w:rPr>
        <w:t xml:space="preserve">in the mediation and settlement of the </w:t>
      </w:r>
      <w:r w:rsidR="009636AE">
        <w:rPr>
          <w:rFonts w:ascii="Arial" w:hAnsi="Arial"/>
        </w:rPr>
        <w:t>D</w:t>
      </w:r>
      <w:r w:rsidRPr="00565242">
        <w:rPr>
          <w:rFonts w:ascii="Arial" w:hAnsi="Arial"/>
        </w:rPr>
        <w:t>ispute.</w:t>
      </w:r>
    </w:p>
    <w:p w14:paraId="0BACD621" w14:textId="77777777" w:rsidR="009B32FD" w:rsidRPr="00074E04" w:rsidRDefault="009B32FD" w:rsidP="00223ADA">
      <w:pPr>
        <w:pStyle w:val="ListParagraph"/>
        <w:spacing w:after="0" w:line="240" w:lineRule="auto"/>
        <w:ind w:left="567" w:hanging="567"/>
        <w:contextualSpacing w:val="0"/>
        <w:jc w:val="both"/>
        <w:rPr>
          <w:rFonts w:ascii="Arial" w:hAnsi="Arial" w:cs="Arial"/>
        </w:rPr>
      </w:pPr>
    </w:p>
    <w:tbl>
      <w:tblPr>
        <w:tblStyle w:val="TableGrid"/>
        <w:tblW w:w="8347" w:type="dxa"/>
        <w:tblInd w:w="720" w:type="dxa"/>
        <w:tblLook w:val="04A0" w:firstRow="1" w:lastRow="0" w:firstColumn="1" w:lastColumn="0" w:noHBand="0" w:noVBand="1"/>
      </w:tblPr>
      <w:tblGrid>
        <w:gridCol w:w="2602"/>
        <w:gridCol w:w="5745"/>
      </w:tblGrid>
      <w:tr w:rsidR="009D37F7" w:rsidRPr="00074E04" w14:paraId="6D73F88E" w14:textId="77777777" w:rsidTr="009D37F7">
        <w:tc>
          <w:tcPr>
            <w:tcW w:w="2602" w:type="dxa"/>
          </w:tcPr>
          <w:p w14:paraId="009F608C" w14:textId="77777777" w:rsidR="009D37F7" w:rsidRPr="00074E04" w:rsidRDefault="009D37F7" w:rsidP="00223ADA">
            <w:pPr>
              <w:pStyle w:val="ListParagraph"/>
              <w:ind w:left="567" w:hanging="567"/>
              <w:contextualSpacing w:val="0"/>
              <w:jc w:val="both"/>
              <w:rPr>
                <w:rFonts w:ascii="Arial" w:hAnsi="Arial" w:cs="Arial"/>
                <w:b/>
              </w:rPr>
            </w:pPr>
            <w:r w:rsidRPr="00074E04">
              <w:rPr>
                <w:rFonts w:ascii="Arial" w:hAnsi="Arial" w:cs="Arial"/>
                <w:b/>
              </w:rPr>
              <w:t>Party</w:t>
            </w:r>
          </w:p>
        </w:tc>
        <w:tc>
          <w:tcPr>
            <w:tcW w:w="5745" w:type="dxa"/>
          </w:tcPr>
          <w:p w14:paraId="7D4782F1" w14:textId="77777777" w:rsidR="009D37F7" w:rsidRPr="00074E04" w:rsidRDefault="009D37F7" w:rsidP="00223ADA">
            <w:pPr>
              <w:pStyle w:val="ListParagraph"/>
              <w:ind w:left="567" w:hanging="567"/>
              <w:contextualSpacing w:val="0"/>
              <w:jc w:val="both"/>
              <w:rPr>
                <w:rFonts w:ascii="Arial" w:hAnsi="Arial" w:cs="Arial"/>
                <w:b/>
              </w:rPr>
            </w:pPr>
            <w:r w:rsidRPr="00074E04">
              <w:rPr>
                <w:rFonts w:ascii="Arial" w:hAnsi="Arial" w:cs="Arial"/>
                <w:b/>
              </w:rPr>
              <w:t>Name of Representative</w:t>
            </w:r>
          </w:p>
        </w:tc>
      </w:tr>
      <w:tr w:rsidR="009D37F7" w:rsidRPr="00074E04" w14:paraId="4B2019C6" w14:textId="77777777" w:rsidTr="009D37F7">
        <w:tc>
          <w:tcPr>
            <w:tcW w:w="2602" w:type="dxa"/>
          </w:tcPr>
          <w:p w14:paraId="1513408C" w14:textId="77777777" w:rsidR="009D37F7" w:rsidRPr="00074E04" w:rsidRDefault="009D37F7" w:rsidP="00223ADA">
            <w:pPr>
              <w:pStyle w:val="ListParagraph"/>
              <w:ind w:left="567" w:hanging="567"/>
              <w:contextualSpacing w:val="0"/>
              <w:rPr>
                <w:rFonts w:ascii="Arial" w:hAnsi="Arial" w:cs="Arial"/>
              </w:rPr>
            </w:pPr>
          </w:p>
        </w:tc>
        <w:tc>
          <w:tcPr>
            <w:tcW w:w="5745" w:type="dxa"/>
          </w:tcPr>
          <w:p w14:paraId="1E9FF023" w14:textId="77777777" w:rsidR="009D37F7" w:rsidRPr="00074E04" w:rsidRDefault="009D37F7" w:rsidP="00223ADA">
            <w:pPr>
              <w:pStyle w:val="ListParagraph"/>
              <w:ind w:left="567" w:hanging="567"/>
              <w:contextualSpacing w:val="0"/>
              <w:jc w:val="both"/>
              <w:rPr>
                <w:rFonts w:ascii="Arial" w:hAnsi="Arial" w:cs="Arial"/>
              </w:rPr>
            </w:pPr>
          </w:p>
        </w:tc>
      </w:tr>
    </w:tbl>
    <w:p w14:paraId="29899839" w14:textId="042E1E09" w:rsidR="008505C6" w:rsidRPr="00074E04" w:rsidRDefault="008505C6" w:rsidP="00223ADA">
      <w:pPr>
        <w:pStyle w:val="Heading1"/>
        <w:spacing w:before="0" w:line="240" w:lineRule="auto"/>
        <w:ind w:left="567" w:hanging="567"/>
        <w:jc w:val="both"/>
        <w:rPr>
          <w:rFonts w:ascii="Arial" w:hAnsi="Arial" w:cs="Arial"/>
          <w:sz w:val="22"/>
          <w:szCs w:val="22"/>
        </w:rPr>
      </w:pPr>
      <w:bookmarkStart w:id="0" w:name="_Toc380744683"/>
    </w:p>
    <w:p w14:paraId="238CF58E" w14:textId="02851F3F" w:rsidR="00074E04" w:rsidRPr="00565242" w:rsidRDefault="00074E04" w:rsidP="00223ADA">
      <w:pPr>
        <w:pStyle w:val="ListParagraph"/>
        <w:numPr>
          <w:ilvl w:val="1"/>
          <w:numId w:val="3"/>
        </w:numPr>
        <w:spacing w:after="0" w:line="240" w:lineRule="auto"/>
        <w:ind w:left="567" w:hanging="567"/>
        <w:contextualSpacing w:val="0"/>
        <w:jc w:val="both"/>
        <w:rPr>
          <w:rFonts w:ascii="Arial" w:hAnsi="Arial"/>
        </w:rPr>
      </w:pPr>
      <w:r w:rsidRPr="00565242">
        <w:rPr>
          <w:rFonts w:ascii="Arial" w:hAnsi="Arial"/>
        </w:rPr>
        <w:t>Where a Party is</w:t>
      </w:r>
      <w:r w:rsidR="00933B37">
        <w:rPr>
          <w:rFonts w:ascii="Arial" w:hAnsi="Arial"/>
        </w:rPr>
        <w:t xml:space="preserve"> a natural person and is</w:t>
      </w:r>
      <w:r w:rsidRPr="00565242">
        <w:rPr>
          <w:rFonts w:ascii="Arial" w:hAnsi="Arial"/>
        </w:rPr>
        <w:t xml:space="preserve"> </w:t>
      </w:r>
      <w:r w:rsidR="00C439D4">
        <w:rPr>
          <w:rFonts w:ascii="Arial" w:hAnsi="Arial"/>
        </w:rPr>
        <w:t xml:space="preserve">unable to attend the mediation, he/she hereby authorises the representative named below to attend and represent him/her in the mediation and settlement of the </w:t>
      </w:r>
      <w:r w:rsidR="009636AE">
        <w:rPr>
          <w:rFonts w:ascii="Arial" w:hAnsi="Arial"/>
        </w:rPr>
        <w:t>D</w:t>
      </w:r>
      <w:r w:rsidRPr="00565242">
        <w:rPr>
          <w:rFonts w:ascii="Arial" w:hAnsi="Arial"/>
        </w:rPr>
        <w:t>ispute.</w:t>
      </w:r>
    </w:p>
    <w:p w14:paraId="71B5135D" w14:textId="77777777" w:rsidR="00074E04" w:rsidRPr="00074E04" w:rsidRDefault="00074E04" w:rsidP="00223ADA">
      <w:pPr>
        <w:pStyle w:val="ListParagraph"/>
        <w:spacing w:after="0" w:line="240" w:lineRule="auto"/>
        <w:ind w:left="567" w:hanging="567"/>
        <w:contextualSpacing w:val="0"/>
        <w:jc w:val="both"/>
        <w:rPr>
          <w:rFonts w:ascii="Arial" w:hAnsi="Arial" w:cs="Arial"/>
        </w:rPr>
      </w:pPr>
    </w:p>
    <w:tbl>
      <w:tblPr>
        <w:tblStyle w:val="TableGrid"/>
        <w:tblW w:w="8347" w:type="dxa"/>
        <w:tblInd w:w="720" w:type="dxa"/>
        <w:tblLook w:val="04A0" w:firstRow="1" w:lastRow="0" w:firstColumn="1" w:lastColumn="0" w:noHBand="0" w:noVBand="1"/>
      </w:tblPr>
      <w:tblGrid>
        <w:gridCol w:w="2602"/>
        <w:gridCol w:w="5745"/>
      </w:tblGrid>
      <w:tr w:rsidR="009D37F7" w:rsidRPr="00074E04" w14:paraId="4C2C9569" w14:textId="77777777" w:rsidTr="009D37F7">
        <w:tc>
          <w:tcPr>
            <w:tcW w:w="2602" w:type="dxa"/>
          </w:tcPr>
          <w:p w14:paraId="4AB4BB44" w14:textId="77777777" w:rsidR="009D37F7" w:rsidRPr="00074E04" w:rsidRDefault="009D37F7" w:rsidP="00223ADA">
            <w:pPr>
              <w:pStyle w:val="ListParagraph"/>
              <w:ind w:left="567" w:hanging="567"/>
              <w:contextualSpacing w:val="0"/>
              <w:jc w:val="both"/>
              <w:rPr>
                <w:rFonts w:ascii="Arial" w:hAnsi="Arial" w:cs="Arial"/>
                <w:b/>
              </w:rPr>
            </w:pPr>
            <w:r w:rsidRPr="00074E04">
              <w:rPr>
                <w:rFonts w:ascii="Arial" w:hAnsi="Arial" w:cs="Arial"/>
                <w:b/>
              </w:rPr>
              <w:t>Party</w:t>
            </w:r>
          </w:p>
        </w:tc>
        <w:tc>
          <w:tcPr>
            <w:tcW w:w="5745" w:type="dxa"/>
          </w:tcPr>
          <w:p w14:paraId="1280E983" w14:textId="77777777" w:rsidR="009D37F7" w:rsidRPr="00074E04" w:rsidRDefault="009D37F7" w:rsidP="00223ADA">
            <w:pPr>
              <w:pStyle w:val="ListParagraph"/>
              <w:ind w:left="567" w:hanging="567"/>
              <w:contextualSpacing w:val="0"/>
              <w:jc w:val="both"/>
              <w:rPr>
                <w:rFonts w:ascii="Arial" w:hAnsi="Arial" w:cs="Arial"/>
                <w:b/>
              </w:rPr>
            </w:pPr>
            <w:r w:rsidRPr="00074E04">
              <w:rPr>
                <w:rFonts w:ascii="Arial" w:hAnsi="Arial" w:cs="Arial"/>
                <w:b/>
              </w:rPr>
              <w:t>Name of Representative</w:t>
            </w:r>
          </w:p>
        </w:tc>
      </w:tr>
      <w:tr w:rsidR="009D37F7" w:rsidRPr="00074E04" w14:paraId="4E5705F8" w14:textId="77777777" w:rsidTr="009D37F7">
        <w:tc>
          <w:tcPr>
            <w:tcW w:w="2602" w:type="dxa"/>
          </w:tcPr>
          <w:p w14:paraId="656CA7FF" w14:textId="77777777" w:rsidR="009D37F7" w:rsidRPr="00074E04" w:rsidRDefault="009D37F7" w:rsidP="00223ADA">
            <w:pPr>
              <w:pStyle w:val="ListParagraph"/>
              <w:ind w:left="567" w:hanging="567"/>
              <w:contextualSpacing w:val="0"/>
              <w:rPr>
                <w:rFonts w:ascii="Arial" w:hAnsi="Arial" w:cs="Arial"/>
              </w:rPr>
            </w:pPr>
          </w:p>
        </w:tc>
        <w:tc>
          <w:tcPr>
            <w:tcW w:w="5745" w:type="dxa"/>
          </w:tcPr>
          <w:p w14:paraId="1475CD16" w14:textId="77777777" w:rsidR="009D37F7" w:rsidRPr="00074E04" w:rsidRDefault="009D37F7" w:rsidP="00223ADA">
            <w:pPr>
              <w:pStyle w:val="ListParagraph"/>
              <w:ind w:left="567" w:hanging="567"/>
              <w:contextualSpacing w:val="0"/>
              <w:jc w:val="both"/>
              <w:rPr>
                <w:rFonts w:ascii="Arial" w:hAnsi="Arial" w:cs="Arial"/>
              </w:rPr>
            </w:pPr>
          </w:p>
        </w:tc>
      </w:tr>
    </w:tbl>
    <w:p w14:paraId="7B8CD4A1" w14:textId="77777777" w:rsidR="00074E04" w:rsidRPr="00074E04" w:rsidRDefault="00074E04" w:rsidP="00223ADA">
      <w:pPr>
        <w:pStyle w:val="Heading1"/>
        <w:spacing w:before="0" w:line="240" w:lineRule="auto"/>
        <w:ind w:left="567" w:hanging="567"/>
        <w:jc w:val="both"/>
        <w:rPr>
          <w:rFonts w:ascii="Arial" w:hAnsi="Arial" w:cs="Arial"/>
          <w:sz w:val="22"/>
          <w:szCs w:val="22"/>
        </w:rPr>
      </w:pPr>
    </w:p>
    <w:p w14:paraId="1EA18DA3" w14:textId="391D7AB8" w:rsidR="007B3A64" w:rsidRPr="00074E04" w:rsidRDefault="00303021" w:rsidP="00223ADA">
      <w:pPr>
        <w:pStyle w:val="Heading1"/>
        <w:spacing w:before="0" w:line="240" w:lineRule="auto"/>
        <w:ind w:left="567" w:hanging="567"/>
        <w:jc w:val="both"/>
        <w:rPr>
          <w:rFonts w:ascii="Arial" w:hAnsi="Arial" w:cs="Arial"/>
          <w:color w:val="auto"/>
          <w:sz w:val="22"/>
          <w:szCs w:val="22"/>
          <w:u w:val="single"/>
        </w:rPr>
      </w:pPr>
      <w:r w:rsidRPr="00074E04">
        <w:rPr>
          <w:rFonts w:ascii="Arial" w:hAnsi="Arial" w:cs="Arial"/>
          <w:color w:val="auto"/>
          <w:sz w:val="22"/>
          <w:szCs w:val="22"/>
          <w:u w:val="single"/>
        </w:rPr>
        <w:t>Mediators’</w:t>
      </w:r>
      <w:r w:rsidR="007B3A64" w:rsidRPr="00074E04">
        <w:rPr>
          <w:rFonts w:ascii="Arial" w:hAnsi="Arial" w:cs="Arial"/>
          <w:color w:val="auto"/>
          <w:sz w:val="22"/>
          <w:szCs w:val="22"/>
          <w:u w:val="single"/>
        </w:rPr>
        <w:t xml:space="preserve"> </w:t>
      </w:r>
      <w:r w:rsidRPr="00074E04">
        <w:rPr>
          <w:rFonts w:ascii="Arial" w:hAnsi="Arial" w:cs="Arial"/>
          <w:color w:val="auto"/>
          <w:sz w:val="22"/>
          <w:szCs w:val="22"/>
          <w:u w:val="single"/>
        </w:rPr>
        <w:t>Confirmation of Neutrality</w:t>
      </w:r>
    </w:p>
    <w:p w14:paraId="36C37245" w14:textId="77777777" w:rsidR="00F949A5" w:rsidRPr="00074E04" w:rsidRDefault="00F949A5" w:rsidP="00223ADA">
      <w:pPr>
        <w:spacing w:after="0" w:line="240" w:lineRule="auto"/>
        <w:ind w:left="567" w:hanging="567"/>
        <w:rPr>
          <w:rFonts w:ascii="Arial" w:hAnsi="Arial" w:cs="Arial"/>
        </w:rPr>
      </w:pPr>
    </w:p>
    <w:p w14:paraId="0303828F" w14:textId="366A0D10" w:rsidR="005913A6" w:rsidRDefault="00FD05EF" w:rsidP="00223ADA">
      <w:pPr>
        <w:tabs>
          <w:tab w:val="left" w:pos="90"/>
        </w:tabs>
        <w:spacing w:after="0" w:line="240" w:lineRule="auto"/>
        <w:ind w:left="567" w:hanging="567"/>
        <w:jc w:val="both"/>
        <w:rPr>
          <w:rFonts w:ascii="Arial" w:hAnsi="Arial"/>
        </w:rPr>
      </w:pPr>
      <w:r w:rsidRPr="00565242">
        <w:rPr>
          <w:rFonts w:ascii="Arial" w:hAnsi="Arial"/>
        </w:rPr>
        <w:t>2.1</w:t>
      </w:r>
      <w:r w:rsidR="007B3A64" w:rsidRPr="00565242">
        <w:rPr>
          <w:rFonts w:ascii="Arial" w:hAnsi="Arial"/>
        </w:rPr>
        <w:tab/>
      </w:r>
      <w:r w:rsidR="00303021">
        <w:rPr>
          <w:rFonts w:ascii="Arial" w:hAnsi="Arial"/>
        </w:rPr>
        <w:t>T</w:t>
      </w:r>
      <w:r w:rsidRPr="00565242">
        <w:rPr>
          <w:rFonts w:ascii="Arial" w:hAnsi="Arial"/>
        </w:rPr>
        <w:t xml:space="preserve">he Mediators </w:t>
      </w:r>
      <w:r w:rsidR="005913A6">
        <w:rPr>
          <w:rFonts w:ascii="Arial" w:hAnsi="Arial"/>
        </w:rPr>
        <w:t xml:space="preserve">agree to abide by the </w:t>
      </w:r>
      <w:r w:rsidR="00311E12" w:rsidRPr="009636AE">
        <w:rPr>
          <w:rFonts w:ascii="Arial" w:hAnsi="Arial"/>
        </w:rPr>
        <w:t>Healthcare Mediation</w:t>
      </w:r>
      <w:r w:rsidR="005913A6">
        <w:rPr>
          <w:rFonts w:ascii="Arial" w:hAnsi="Arial"/>
        </w:rPr>
        <w:t xml:space="preserve"> Code</w:t>
      </w:r>
      <w:r w:rsidR="00B72966">
        <w:rPr>
          <w:rFonts w:ascii="Arial" w:hAnsi="Arial"/>
        </w:rPr>
        <w:t xml:space="preserve"> </w:t>
      </w:r>
      <w:r w:rsidR="00D87BB1">
        <w:rPr>
          <w:rFonts w:ascii="Arial" w:hAnsi="Arial"/>
        </w:rPr>
        <w:t xml:space="preserve">as set out in </w:t>
      </w:r>
      <w:r w:rsidR="00B72966">
        <w:rPr>
          <w:rFonts w:ascii="Arial" w:hAnsi="Arial"/>
        </w:rPr>
        <w:t>Annex B</w:t>
      </w:r>
      <w:r w:rsidR="00D87BB1">
        <w:rPr>
          <w:rFonts w:ascii="Arial" w:hAnsi="Arial"/>
        </w:rPr>
        <w:t xml:space="preserve"> of this Agreement</w:t>
      </w:r>
      <w:r w:rsidR="005913A6">
        <w:rPr>
          <w:rFonts w:ascii="Arial" w:hAnsi="Arial"/>
        </w:rPr>
        <w:t xml:space="preserve"> and to use their best efforts to assist the Parties in resolving the </w:t>
      </w:r>
      <w:r w:rsidR="009636AE">
        <w:rPr>
          <w:rFonts w:ascii="Arial" w:hAnsi="Arial"/>
        </w:rPr>
        <w:t>D</w:t>
      </w:r>
      <w:r w:rsidR="005913A6">
        <w:rPr>
          <w:rFonts w:ascii="Arial" w:hAnsi="Arial"/>
        </w:rPr>
        <w:t>ispute.</w:t>
      </w:r>
    </w:p>
    <w:p w14:paraId="38B451FC" w14:textId="77777777" w:rsidR="00F949A5" w:rsidRDefault="00F949A5" w:rsidP="00223ADA">
      <w:pPr>
        <w:tabs>
          <w:tab w:val="left" w:pos="90"/>
        </w:tabs>
        <w:spacing w:after="0" w:line="240" w:lineRule="auto"/>
        <w:ind w:left="567" w:hanging="567"/>
        <w:jc w:val="both"/>
        <w:rPr>
          <w:rFonts w:ascii="Arial" w:hAnsi="Arial"/>
        </w:rPr>
      </w:pPr>
    </w:p>
    <w:p w14:paraId="78BA0690" w14:textId="1D83E313" w:rsidR="00FD05EF" w:rsidRDefault="005913A6" w:rsidP="00223ADA">
      <w:pPr>
        <w:tabs>
          <w:tab w:val="left" w:pos="90"/>
        </w:tabs>
        <w:spacing w:after="0" w:line="240" w:lineRule="auto"/>
        <w:ind w:left="567" w:hanging="567"/>
        <w:jc w:val="both"/>
        <w:rPr>
          <w:rFonts w:ascii="Arial" w:hAnsi="Arial"/>
        </w:rPr>
      </w:pPr>
      <w:r>
        <w:rPr>
          <w:rFonts w:ascii="Arial" w:hAnsi="Arial"/>
        </w:rPr>
        <w:t>2.2</w:t>
      </w:r>
      <w:r>
        <w:rPr>
          <w:rFonts w:ascii="Arial" w:hAnsi="Arial"/>
        </w:rPr>
        <w:tab/>
        <w:t xml:space="preserve">The Mediators </w:t>
      </w:r>
      <w:r w:rsidR="00FD05EF" w:rsidRPr="00565242">
        <w:rPr>
          <w:rFonts w:ascii="Arial" w:hAnsi="Arial"/>
        </w:rPr>
        <w:t xml:space="preserve">confirm that they </w:t>
      </w:r>
      <w:r w:rsidR="00FE604C" w:rsidRPr="00565242">
        <w:rPr>
          <w:rFonts w:ascii="Arial" w:hAnsi="Arial"/>
        </w:rPr>
        <w:t>have not had any</w:t>
      </w:r>
      <w:r w:rsidR="00FD05EF" w:rsidRPr="00565242">
        <w:rPr>
          <w:rFonts w:ascii="Arial" w:hAnsi="Arial"/>
        </w:rPr>
        <w:t xml:space="preserve"> communication with either of the </w:t>
      </w:r>
      <w:r w:rsidR="00FD05EF" w:rsidRPr="009636AE">
        <w:rPr>
          <w:rFonts w:ascii="Arial" w:hAnsi="Arial"/>
        </w:rPr>
        <w:t xml:space="preserve">Parties </w:t>
      </w:r>
      <w:r w:rsidR="0069287E" w:rsidRPr="009636AE">
        <w:rPr>
          <w:rFonts w:ascii="Arial" w:hAnsi="Arial"/>
        </w:rPr>
        <w:t xml:space="preserve">and/or their respective representative (if any) </w:t>
      </w:r>
      <w:r w:rsidR="00FD05EF" w:rsidRPr="009636AE">
        <w:rPr>
          <w:rFonts w:ascii="Arial" w:hAnsi="Arial"/>
        </w:rPr>
        <w:t>prior</w:t>
      </w:r>
      <w:r w:rsidR="00FD05EF" w:rsidRPr="00565242">
        <w:rPr>
          <w:rFonts w:ascii="Arial" w:hAnsi="Arial"/>
        </w:rPr>
        <w:t xml:space="preserve"> to the mediation in relation to </w:t>
      </w:r>
      <w:r w:rsidR="00D87BB1">
        <w:rPr>
          <w:rFonts w:ascii="Arial" w:hAnsi="Arial"/>
        </w:rPr>
        <w:t>the Dispute</w:t>
      </w:r>
      <w:r w:rsidR="00FD05EF" w:rsidRPr="00565242">
        <w:rPr>
          <w:rFonts w:ascii="Arial" w:hAnsi="Arial"/>
        </w:rPr>
        <w:t>.</w:t>
      </w:r>
    </w:p>
    <w:p w14:paraId="139AC73D" w14:textId="77777777" w:rsidR="00F949A5" w:rsidRPr="00565242" w:rsidRDefault="00F949A5" w:rsidP="00223ADA">
      <w:pPr>
        <w:tabs>
          <w:tab w:val="left" w:pos="90"/>
        </w:tabs>
        <w:spacing w:after="0" w:line="240" w:lineRule="auto"/>
        <w:ind w:left="567" w:hanging="567"/>
        <w:jc w:val="both"/>
        <w:rPr>
          <w:rFonts w:ascii="Arial" w:hAnsi="Arial"/>
        </w:rPr>
      </w:pPr>
    </w:p>
    <w:p w14:paraId="33DA2BA1" w14:textId="77777777" w:rsidR="00850824" w:rsidRDefault="00FD05EF" w:rsidP="00223ADA">
      <w:pPr>
        <w:tabs>
          <w:tab w:val="left" w:pos="720"/>
        </w:tabs>
        <w:spacing w:after="0" w:line="240" w:lineRule="auto"/>
        <w:ind w:left="567" w:hanging="567"/>
        <w:jc w:val="both"/>
        <w:rPr>
          <w:rFonts w:ascii="Arial" w:hAnsi="Arial"/>
        </w:rPr>
      </w:pPr>
      <w:r w:rsidRPr="00565242">
        <w:rPr>
          <w:rFonts w:ascii="Arial" w:hAnsi="Arial"/>
        </w:rPr>
        <w:t>2.3</w:t>
      </w:r>
      <w:r w:rsidRPr="00565242">
        <w:rPr>
          <w:rFonts w:ascii="Arial" w:hAnsi="Arial"/>
        </w:rPr>
        <w:tab/>
      </w:r>
      <w:r w:rsidR="001F241F" w:rsidRPr="00565242">
        <w:rPr>
          <w:rFonts w:ascii="Arial" w:hAnsi="Arial"/>
        </w:rPr>
        <w:t xml:space="preserve">The Mediators declare that, to the best of their knowledge, they do not have any conflicts of interest or any biases which may </w:t>
      </w:r>
      <w:r w:rsidRPr="00565242">
        <w:rPr>
          <w:rFonts w:ascii="Arial" w:hAnsi="Arial"/>
        </w:rPr>
        <w:t>affect</w:t>
      </w:r>
      <w:r w:rsidR="00303021">
        <w:rPr>
          <w:rFonts w:ascii="Arial" w:hAnsi="Arial"/>
        </w:rPr>
        <w:t xml:space="preserve"> their neutr</w:t>
      </w:r>
      <w:r w:rsidRPr="00565242">
        <w:rPr>
          <w:rFonts w:ascii="Arial" w:hAnsi="Arial"/>
        </w:rPr>
        <w:t xml:space="preserve">ality </w:t>
      </w:r>
      <w:r w:rsidR="001F241F" w:rsidRPr="00565242">
        <w:rPr>
          <w:rFonts w:ascii="Arial" w:hAnsi="Arial"/>
        </w:rPr>
        <w:t>during the mediation.</w:t>
      </w:r>
    </w:p>
    <w:p w14:paraId="53C8895E" w14:textId="77777777" w:rsidR="00A408F9" w:rsidRDefault="00A408F9" w:rsidP="00223ADA">
      <w:pPr>
        <w:tabs>
          <w:tab w:val="left" w:pos="720"/>
        </w:tabs>
        <w:spacing w:after="0" w:line="240" w:lineRule="auto"/>
        <w:ind w:left="567" w:hanging="567"/>
        <w:jc w:val="both"/>
        <w:rPr>
          <w:rFonts w:ascii="Arial" w:eastAsiaTheme="majorEastAsia" w:hAnsi="Arial" w:cs="Arial"/>
          <w:b/>
          <w:bCs/>
          <w:u w:val="single"/>
        </w:rPr>
      </w:pPr>
    </w:p>
    <w:p w14:paraId="4F4AB8BC" w14:textId="3DB3763F" w:rsidR="00FD05EF" w:rsidRPr="00FF1A43" w:rsidRDefault="007B3A64" w:rsidP="00223ADA">
      <w:pPr>
        <w:pStyle w:val="Heading1"/>
        <w:spacing w:before="0" w:line="240" w:lineRule="auto"/>
        <w:ind w:left="567" w:hanging="567"/>
        <w:jc w:val="both"/>
        <w:rPr>
          <w:rFonts w:ascii="Arial" w:hAnsi="Arial" w:cs="Arial"/>
          <w:color w:val="auto"/>
          <w:sz w:val="22"/>
          <w:szCs w:val="22"/>
          <w:u w:val="single"/>
        </w:rPr>
      </w:pPr>
      <w:r w:rsidRPr="00FF1A43">
        <w:rPr>
          <w:rFonts w:ascii="Arial" w:hAnsi="Arial" w:cs="Arial"/>
          <w:color w:val="auto"/>
          <w:sz w:val="22"/>
          <w:szCs w:val="22"/>
          <w:u w:val="single"/>
        </w:rPr>
        <w:t>Centre</w:t>
      </w:r>
      <w:r w:rsidR="00F27BFD">
        <w:rPr>
          <w:rFonts w:ascii="Arial" w:hAnsi="Arial" w:cs="Arial"/>
          <w:color w:val="auto"/>
          <w:sz w:val="22"/>
          <w:szCs w:val="22"/>
          <w:u w:val="single"/>
        </w:rPr>
        <w:t>’s</w:t>
      </w:r>
      <w:r w:rsidRPr="00FF1A43">
        <w:rPr>
          <w:rFonts w:ascii="Arial" w:hAnsi="Arial" w:cs="Arial"/>
          <w:color w:val="auto"/>
          <w:sz w:val="22"/>
          <w:szCs w:val="22"/>
          <w:u w:val="single"/>
        </w:rPr>
        <w:t xml:space="preserve"> Responsibilities</w:t>
      </w:r>
    </w:p>
    <w:p w14:paraId="009DD91F" w14:textId="77777777" w:rsidR="00F949A5" w:rsidRPr="00F949A5" w:rsidRDefault="00F949A5" w:rsidP="00223ADA">
      <w:pPr>
        <w:spacing w:after="0" w:line="240" w:lineRule="auto"/>
        <w:ind w:left="567" w:hanging="567"/>
      </w:pPr>
    </w:p>
    <w:p w14:paraId="429F1F0D" w14:textId="67AB1595" w:rsidR="00C93B22" w:rsidRDefault="00FD05EF" w:rsidP="00223ADA">
      <w:pPr>
        <w:spacing w:after="0" w:line="240" w:lineRule="auto"/>
        <w:ind w:left="567" w:hanging="567"/>
        <w:jc w:val="both"/>
        <w:rPr>
          <w:rFonts w:ascii="Arial" w:hAnsi="Arial"/>
        </w:rPr>
      </w:pPr>
      <w:r w:rsidRPr="00565242">
        <w:rPr>
          <w:rFonts w:ascii="Arial" w:hAnsi="Arial"/>
        </w:rPr>
        <w:t>3</w:t>
      </w:r>
      <w:r w:rsidR="007B3A64" w:rsidRPr="00565242">
        <w:rPr>
          <w:rFonts w:ascii="Arial" w:hAnsi="Arial"/>
        </w:rPr>
        <w:t>.1</w:t>
      </w:r>
      <w:r w:rsidR="007B3A64" w:rsidRPr="00565242">
        <w:rPr>
          <w:rFonts w:ascii="Arial" w:hAnsi="Arial"/>
        </w:rPr>
        <w:tab/>
        <w:t xml:space="preserve">The Centre </w:t>
      </w:r>
      <w:r w:rsidR="00DC44AF" w:rsidRPr="00565242">
        <w:rPr>
          <w:rFonts w:ascii="Arial" w:hAnsi="Arial"/>
        </w:rPr>
        <w:t>confirm</w:t>
      </w:r>
      <w:r w:rsidR="00935872" w:rsidRPr="00565242">
        <w:rPr>
          <w:rFonts w:ascii="Arial" w:hAnsi="Arial"/>
        </w:rPr>
        <w:t>s</w:t>
      </w:r>
      <w:r w:rsidR="00DC44AF" w:rsidRPr="00565242">
        <w:rPr>
          <w:rFonts w:ascii="Arial" w:hAnsi="Arial"/>
        </w:rPr>
        <w:t xml:space="preserve"> that the M</w:t>
      </w:r>
      <w:r w:rsidR="007B3A64" w:rsidRPr="00565242">
        <w:rPr>
          <w:rFonts w:ascii="Arial" w:hAnsi="Arial"/>
        </w:rPr>
        <w:t>ediators</w:t>
      </w:r>
      <w:r w:rsidR="00303021">
        <w:rPr>
          <w:rFonts w:ascii="Arial" w:hAnsi="Arial"/>
        </w:rPr>
        <w:t xml:space="preserve"> </w:t>
      </w:r>
      <w:r w:rsidR="00C93B22" w:rsidRPr="00565242">
        <w:rPr>
          <w:rFonts w:ascii="Arial" w:hAnsi="Arial"/>
        </w:rPr>
        <w:t xml:space="preserve">are competent and </w:t>
      </w:r>
      <w:r w:rsidR="00DC44AF" w:rsidRPr="00565242">
        <w:rPr>
          <w:rFonts w:ascii="Arial" w:hAnsi="Arial"/>
        </w:rPr>
        <w:t>that a</w:t>
      </w:r>
      <w:r w:rsidR="00303021">
        <w:rPr>
          <w:rFonts w:ascii="Arial" w:hAnsi="Arial"/>
        </w:rPr>
        <w:t xml:space="preserve">t least one (1) </w:t>
      </w:r>
      <w:r w:rsidR="00DC44AF" w:rsidRPr="00565242">
        <w:rPr>
          <w:rFonts w:ascii="Arial" w:hAnsi="Arial"/>
        </w:rPr>
        <w:t xml:space="preserve">of the </w:t>
      </w:r>
      <w:r w:rsidR="00D87BB1">
        <w:rPr>
          <w:rFonts w:ascii="Arial" w:hAnsi="Arial"/>
        </w:rPr>
        <w:t>M</w:t>
      </w:r>
      <w:r w:rsidR="00DC44AF" w:rsidRPr="00565242">
        <w:rPr>
          <w:rFonts w:ascii="Arial" w:hAnsi="Arial"/>
        </w:rPr>
        <w:t>ediators</w:t>
      </w:r>
      <w:r w:rsidR="00303021">
        <w:rPr>
          <w:rFonts w:ascii="Arial" w:hAnsi="Arial"/>
        </w:rPr>
        <w:t xml:space="preserve"> h</w:t>
      </w:r>
      <w:r w:rsidR="00DC44AF" w:rsidRPr="00303021">
        <w:rPr>
          <w:rFonts w:ascii="Arial" w:hAnsi="Arial"/>
        </w:rPr>
        <w:t>as</w:t>
      </w:r>
      <w:r w:rsidR="00303021" w:rsidRPr="00303021">
        <w:rPr>
          <w:rFonts w:ascii="Arial" w:hAnsi="Arial"/>
        </w:rPr>
        <w:t xml:space="preserve"> worked in a healthcare</w:t>
      </w:r>
      <w:r w:rsidR="009467C1" w:rsidRPr="00303021">
        <w:rPr>
          <w:rFonts w:ascii="Arial" w:hAnsi="Arial"/>
        </w:rPr>
        <w:t xml:space="preserve"> institution </w:t>
      </w:r>
      <w:r w:rsidR="006C712B" w:rsidRPr="00303021">
        <w:rPr>
          <w:rFonts w:ascii="Arial" w:hAnsi="Arial"/>
        </w:rPr>
        <w:t xml:space="preserve">for at least </w:t>
      </w:r>
      <w:r w:rsidR="00303021">
        <w:rPr>
          <w:rFonts w:ascii="Arial" w:hAnsi="Arial"/>
        </w:rPr>
        <w:t>twelve (12)</w:t>
      </w:r>
      <w:r w:rsidR="006C712B" w:rsidRPr="00303021">
        <w:rPr>
          <w:rFonts w:ascii="Arial" w:hAnsi="Arial"/>
        </w:rPr>
        <w:t xml:space="preserve"> months</w:t>
      </w:r>
      <w:r w:rsidR="00303021" w:rsidRPr="00303021">
        <w:rPr>
          <w:rFonts w:ascii="Arial" w:hAnsi="Arial"/>
        </w:rPr>
        <w:t xml:space="preserve"> </w:t>
      </w:r>
      <w:r w:rsidR="006C712B" w:rsidRPr="00303021">
        <w:rPr>
          <w:rFonts w:ascii="Arial" w:hAnsi="Arial"/>
        </w:rPr>
        <w:t>or</w:t>
      </w:r>
      <w:r w:rsidR="00303021">
        <w:rPr>
          <w:rFonts w:ascii="Arial" w:hAnsi="Arial"/>
        </w:rPr>
        <w:t xml:space="preserve"> </w:t>
      </w:r>
      <w:r w:rsidR="00DC44AF" w:rsidRPr="00303021">
        <w:rPr>
          <w:rFonts w:ascii="Arial" w:hAnsi="Arial"/>
        </w:rPr>
        <w:t>has</w:t>
      </w:r>
      <w:r w:rsidR="006C712B" w:rsidRPr="00303021">
        <w:rPr>
          <w:rFonts w:ascii="Arial" w:hAnsi="Arial"/>
        </w:rPr>
        <w:t xml:space="preserve"> acquired familiarity with healthcare disputes through other relevant work experience or professional </w:t>
      </w:r>
      <w:r w:rsidR="006C712B" w:rsidRPr="009636AE">
        <w:rPr>
          <w:rFonts w:ascii="Arial" w:hAnsi="Arial"/>
        </w:rPr>
        <w:t>training</w:t>
      </w:r>
      <w:r w:rsidR="0069287E" w:rsidRPr="009636AE">
        <w:rPr>
          <w:rFonts w:ascii="Arial" w:hAnsi="Arial"/>
        </w:rPr>
        <w:t xml:space="preserve"> that is recognised by MOHH</w:t>
      </w:r>
      <w:r w:rsidR="006C712B" w:rsidRPr="009636AE">
        <w:rPr>
          <w:rFonts w:ascii="Arial" w:hAnsi="Arial"/>
        </w:rPr>
        <w:t>.</w:t>
      </w:r>
    </w:p>
    <w:p w14:paraId="6D7716AE" w14:textId="77777777" w:rsidR="00F949A5" w:rsidRPr="00303021" w:rsidRDefault="00F949A5" w:rsidP="00223ADA">
      <w:pPr>
        <w:spacing w:after="0" w:line="240" w:lineRule="auto"/>
        <w:ind w:left="567" w:hanging="567"/>
        <w:jc w:val="both"/>
        <w:rPr>
          <w:rFonts w:ascii="Arial" w:hAnsi="Arial"/>
        </w:rPr>
      </w:pPr>
    </w:p>
    <w:p w14:paraId="0CADF82A" w14:textId="2AC6C893" w:rsidR="006C712B" w:rsidRDefault="00C93B22" w:rsidP="00223ADA">
      <w:pPr>
        <w:spacing w:after="0" w:line="240" w:lineRule="auto"/>
        <w:ind w:left="567" w:hanging="567"/>
        <w:jc w:val="both"/>
        <w:rPr>
          <w:rFonts w:ascii="Arial" w:hAnsi="Arial"/>
        </w:rPr>
      </w:pPr>
      <w:r w:rsidRPr="00565242">
        <w:rPr>
          <w:rFonts w:ascii="Arial" w:hAnsi="Arial"/>
        </w:rPr>
        <w:t>3.2</w:t>
      </w:r>
      <w:r w:rsidRPr="00565242">
        <w:rPr>
          <w:rFonts w:ascii="Arial" w:hAnsi="Arial"/>
        </w:rPr>
        <w:tab/>
      </w:r>
      <w:r w:rsidR="006C712B" w:rsidRPr="00565242">
        <w:rPr>
          <w:rFonts w:ascii="Arial" w:hAnsi="Arial"/>
        </w:rPr>
        <w:t xml:space="preserve">The Centre </w:t>
      </w:r>
      <w:r w:rsidR="00897153" w:rsidRPr="00565242">
        <w:rPr>
          <w:rFonts w:ascii="Arial" w:hAnsi="Arial"/>
        </w:rPr>
        <w:t>confirms</w:t>
      </w:r>
      <w:r w:rsidR="006C712B" w:rsidRPr="00565242">
        <w:rPr>
          <w:rFonts w:ascii="Arial" w:hAnsi="Arial"/>
        </w:rPr>
        <w:t xml:space="preserve"> that all documents </w:t>
      </w:r>
      <w:r w:rsidR="00D87BB1">
        <w:rPr>
          <w:rFonts w:ascii="Arial" w:hAnsi="Arial"/>
        </w:rPr>
        <w:t xml:space="preserve">and information </w:t>
      </w:r>
      <w:r w:rsidR="00303021">
        <w:rPr>
          <w:rFonts w:ascii="Arial" w:hAnsi="Arial"/>
        </w:rPr>
        <w:t xml:space="preserve">in relation to this mediation that were </w:t>
      </w:r>
      <w:r w:rsidR="0048175C" w:rsidRPr="00565242">
        <w:rPr>
          <w:rFonts w:ascii="Arial" w:hAnsi="Arial"/>
        </w:rPr>
        <w:t xml:space="preserve">received </w:t>
      </w:r>
      <w:r w:rsidR="00D87BB1">
        <w:rPr>
          <w:rFonts w:ascii="Arial" w:hAnsi="Arial"/>
        </w:rPr>
        <w:t xml:space="preserve">by MOHH </w:t>
      </w:r>
      <w:r w:rsidR="00E62D2E">
        <w:rPr>
          <w:rFonts w:ascii="Arial" w:hAnsi="Arial"/>
        </w:rPr>
        <w:t>(</w:t>
      </w:r>
      <w:r w:rsidR="006C712B" w:rsidRPr="00565242">
        <w:rPr>
          <w:rFonts w:ascii="Arial" w:hAnsi="Arial"/>
        </w:rPr>
        <w:t xml:space="preserve">through the </w:t>
      </w:r>
      <w:r w:rsidR="001E1DB4" w:rsidRPr="00565242">
        <w:rPr>
          <w:rFonts w:ascii="Arial" w:hAnsi="Arial"/>
        </w:rPr>
        <w:t>Unit</w:t>
      </w:r>
      <w:r w:rsidR="00E62D2E">
        <w:rPr>
          <w:rFonts w:ascii="Arial" w:hAnsi="Arial"/>
        </w:rPr>
        <w:t>)</w:t>
      </w:r>
      <w:r w:rsidR="006C712B" w:rsidRPr="00565242">
        <w:rPr>
          <w:rFonts w:ascii="Arial" w:hAnsi="Arial"/>
        </w:rPr>
        <w:t xml:space="preserve"> have been transmitted to the Mediators before the mediation.</w:t>
      </w:r>
    </w:p>
    <w:p w14:paraId="09162CEA" w14:textId="77777777" w:rsidR="008505C6" w:rsidRPr="00565242" w:rsidRDefault="008505C6" w:rsidP="00223ADA">
      <w:pPr>
        <w:spacing w:after="0" w:line="240" w:lineRule="auto"/>
        <w:ind w:left="567" w:hanging="567"/>
        <w:jc w:val="both"/>
        <w:rPr>
          <w:rFonts w:ascii="Arial" w:hAnsi="Arial"/>
        </w:rPr>
      </w:pPr>
    </w:p>
    <w:p w14:paraId="32C5D5B0" w14:textId="2967F27C" w:rsidR="007B3A64" w:rsidRPr="00FF1A43" w:rsidRDefault="001D13D1" w:rsidP="00223ADA">
      <w:pPr>
        <w:pStyle w:val="Heading1"/>
        <w:spacing w:before="0" w:line="240" w:lineRule="auto"/>
        <w:ind w:left="567" w:hanging="567"/>
        <w:jc w:val="both"/>
        <w:rPr>
          <w:rFonts w:ascii="Arial" w:hAnsi="Arial" w:cs="Arial"/>
          <w:color w:val="auto"/>
          <w:sz w:val="22"/>
          <w:szCs w:val="22"/>
          <w:u w:val="single"/>
        </w:rPr>
      </w:pPr>
      <w:r>
        <w:rPr>
          <w:rFonts w:ascii="Arial" w:hAnsi="Arial" w:cs="Arial"/>
          <w:color w:val="auto"/>
          <w:sz w:val="22"/>
          <w:szCs w:val="22"/>
          <w:u w:val="single"/>
        </w:rPr>
        <w:t>MOHH</w:t>
      </w:r>
      <w:r w:rsidR="00F27BFD">
        <w:rPr>
          <w:rFonts w:ascii="Arial" w:hAnsi="Arial" w:cs="Arial"/>
          <w:color w:val="auto"/>
          <w:sz w:val="22"/>
          <w:szCs w:val="22"/>
          <w:u w:val="single"/>
        </w:rPr>
        <w:t>’s</w:t>
      </w:r>
      <w:r w:rsidR="007B3A64" w:rsidRPr="00FF1A43">
        <w:rPr>
          <w:rFonts w:ascii="Arial" w:hAnsi="Arial" w:cs="Arial"/>
          <w:color w:val="auto"/>
          <w:sz w:val="22"/>
          <w:szCs w:val="22"/>
          <w:u w:val="single"/>
        </w:rPr>
        <w:t xml:space="preserve"> Responsibilities</w:t>
      </w:r>
      <w:r w:rsidR="00F27BFD">
        <w:rPr>
          <w:rFonts w:ascii="Arial" w:hAnsi="Arial" w:cs="Arial"/>
          <w:color w:val="auto"/>
          <w:sz w:val="22"/>
          <w:szCs w:val="22"/>
          <w:u w:val="single"/>
        </w:rPr>
        <w:t xml:space="preserve"> (through the Unit)</w:t>
      </w:r>
    </w:p>
    <w:p w14:paraId="6AA3A21E" w14:textId="77777777" w:rsidR="00F949A5" w:rsidRPr="00F949A5" w:rsidRDefault="00F949A5" w:rsidP="00223ADA">
      <w:pPr>
        <w:spacing w:after="0" w:line="240" w:lineRule="auto"/>
        <w:ind w:left="567" w:hanging="567"/>
      </w:pPr>
    </w:p>
    <w:p w14:paraId="228F494B" w14:textId="1328D439" w:rsidR="00C93B22" w:rsidRDefault="00FD05EF" w:rsidP="00223ADA">
      <w:pPr>
        <w:spacing w:after="0" w:line="240" w:lineRule="auto"/>
        <w:ind w:left="567" w:hanging="567"/>
        <w:jc w:val="both"/>
        <w:rPr>
          <w:rFonts w:ascii="Arial" w:hAnsi="Arial"/>
        </w:rPr>
      </w:pPr>
      <w:r w:rsidRPr="00565242">
        <w:rPr>
          <w:rFonts w:ascii="Arial" w:hAnsi="Arial"/>
        </w:rPr>
        <w:t>4</w:t>
      </w:r>
      <w:r w:rsidR="007B3A64" w:rsidRPr="00565242">
        <w:rPr>
          <w:rFonts w:ascii="Arial" w:hAnsi="Arial"/>
        </w:rPr>
        <w:t>.1</w:t>
      </w:r>
      <w:r w:rsidR="007B3A64" w:rsidRPr="00565242">
        <w:rPr>
          <w:rFonts w:ascii="Arial" w:hAnsi="Arial"/>
        </w:rPr>
        <w:tab/>
      </w:r>
      <w:r w:rsidR="00D87BB1">
        <w:rPr>
          <w:rFonts w:ascii="Arial" w:hAnsi="Arial"/>
        </w:rPr>
        <w:t>MOHH</w:t>
      </w:r>
      <w:r w:rsidR="00C93B22" w:rsidRPr="00565242">
        <w:rPr>
          <w:rFonts w:ascii="Arial" w:hAnsi="Arial"/>
        </w:rPr>
        <w:t xml:space="preserve"> </w:t>
      </w:r>
      <w:r w:rsidR="00F27BFD">
        <w:rPr>
          <w:rFonts w:ascii="Arial" w:hAnsi="Arial"/>
        </w:rPr>
        <w:t xml:space="preserve">(through the Unit) </w:t>
      </w:r>
      <w:r w:rsidR="00897153" w:rsidRPr="00565242">
        <w:rPr>
          <w:rFonts w:ascii="Arial" w:hAnsi="Arial"/>
        </w:rPr>
        <w:t>confirms</w:t>
      </w:r>
      <w:r w:rsidR="00C93B22" w:rsidRPr="00565242">
        <w:rPr>
          <w:rFonts w:ascii="Arial" w:hAnsi="Arial"/>
        </w:rPr>
        <w:t xml:space="preserve"> that all documents</w:t>
      </w:r>
      <w:r w:rsidR="00D87BB1">
        <w:rPr>
          <w:rFonts w:ascii="Arial" w:hAnsi="Arial"/>
        </w:rPr>
        <w:t xml:space="preserve"> and information</w:t>
      </w:r>
      <w:r w:rsidR="00C93B22" w:rsidRPr="00565242">
        <w:rPr>
          <w:rFonts w:ascii="Arial" w:hAnsi="Arial"/>
        </w:rPr>
        <w:t xml:space="preserve"> submitted by the Parties to </w:t>
      </w:r>
      <w:r w:rsidR="001D13D1">
        <w:rPr>
          <w:rFonts w:ascii="Arial" w:hAnsi="Arial"/>
        </w:rPr>
        <w:t>MOHH</w:t>
      </w:r>
      <w:r w:rsidR="00C93B22" w:rsidRPr="00565242">
        <w:rPr>
          <w:rFonts w:ascii="Arial" w:hAnsi="Arial"/>
        </w:rPr>
        <w:t xml:space="preserve"> fo</w:t>
      </w:r>
      <w:r w:rsidR="006C712B" w:rsidRPr="00565242">
        <w:rPr>
          <w:rFonts w:ascii="Arial" w:hAnsi="Arial"/>
        </w:rPr>
        <w:t xml:space="preserve">r </w:t>
      </w:r>
      <w:r w:rsidR="000A1ED3">
        <w:rPr>
          <w:rFonts w:ascii="Arial" w:hAnsi="Arial"/>
        </w:rPr>
        <w:t>the purpose of the mediation have been</w:t>
      </w:r>
      <w:r w:rsidR="00C93B22" w:rsidRPr="00565242">
        <w:rPr>
          <w:rFonts w:ascii="Arial" w:hAnsi="Arial"/>
        </w:rPr>
        <w:t xml:space="preserve"> transmitted to the Centre for its onward transmission to the Mediators.</w:t>
      </w:r>
    </w:p>
    <w:p w14:paraId="6DFB8767" w14:textId="77777777" w:rsidR="00F949A5" w:rsidRPr="00565242" w:rsidRDefault="00F949A5" w:rsidP="00223ADA">
      <w:pPr>
        <w:spacing w:after="0" w:line="240" w:lineRule="auto"/>
        <w:ind w:left="567" w:hanging="567"/>
        <w:jc w:val="both"/>
        <w:rPr>
          <w:rFonts w:ascii="Arial" w:hAnsi="Arial"/>
        </w:rPr>
      </w:pPr>
    </w:p>
    <w:p w14:paraId="65866D5B" w14:textId="206251FF" w:rsidR="003C6BF9" w:rsidRDefault="002F4AB5" w:rsidP="00223ADA">
      <w:pPr>
        <w:spacing w:after="0" w:line="240" w:lineRule="auto"/>
        <w:ind w:left="567" w:hanging="567"/>
        <w:jc w:val="both"/>
        <w:rPr>
          <w:rFonts w:ascii="Arial" w:hAnsi="Arial"/>
        </w:rPr>
      </w:pPr>
      <w:r w:rsidRPr="00565242">
        <w:rPr>
          <w:rFonts w:ascii="Arial" w:hAnsi="Arial"/>
        </w:rPr>
        <w:lastRenderedPageBreak/>
        <w:t>4.</w:t>
      </w:r>
      <w:r w:rsidR="006C712B" w:rsidRPr="00565242">
        <w:rPr>
          <w:rFonts w:ascii="Arial" w:hAnsi="Arial"/>
        </w:rPr>
        <w:t>2</w:t>
      </w:r>
      <w:r w:rsidRPr="00565242">
        <w:rPr>
          <w:rFonts w:ascii="Arial" w:hAnsi="Arial"/>
        </w:rPr>
        <w:tab/>
      </w:r>
      <w:r w:rsidR="001D13D1">
        <w:rPr>
          <w:rFonts w:ascii="Arial" w:hAnsi="Arial"/>
        </w:rPr>
        <w:t>MOHH</w:t>
      </w:r>
      <w:r w:rsidR="00FE79C5">
        <w:rPr>
          <w:rFonts w:ascii="Arial" w:hAnsi="Arial"/>
        </w:rPr>
        <w:t xml:space="preserve"> (through the Unit)</w:t>
      </w:r>
      <w:r w:rsidRPr="00565242">
        <w:rPr>
          <w:rFonts w:ascii="Arial" w:hAnsi="Arial"/>
        </w:rPr>
        <w:t xml:space="preserve"> </w:t>
      </w:r>
      <w:r w:rsidR="00897153" w:rsidRPr="00565242">
        <w:rPr>
          <w:rFonts w:ascii="Arial" w:hAnsi="Arial"/>
        </w:rPr>
        <w:t>confirms that</w:t>
      </w:r>
      <w:r w:rsidR="008E4AAD">
        <w:rPr>
          <w:rFonts w:ascii="Arial" w:hAnsi="Arial"/>
        </w:rPr>
        <w:t xml:space="preserve"> </w:t>
      </w:r>
      <w:r w:rsidRPr="00565242">
        <w:rPr>
          <w:rFonts w:ascii="Arial" w:hAnsi="Arial"/>
        </w:rPr>
        <w:t>representative</w:t>
      </w:r>
      <w:r w:rsidR="008E4AAD">
        <w:rPr>
          <w:rFonts w:ascii="Arial" w:hAnsi="Arial"/>
        </w:rPr>
        <w:t>s</w:t>
      </w:r>
      <w:r w:rsidR="00A27C72">
        <w:rPr>
          <w:rFonts w:ascii="Arial" w:hAnsi="Arial"/>
        </w:rPr>
        <w:t xml:space="preserve"> of the Unit</w:t>
      </w:r>
      <w:r w:rsidRPr="00565242">
        <w:rPr>
          <w:rFonts w:ascii="Arial" w:hAnsi="Arial"/>
        </w:rPr>
        <w:t xml:space="preserve"> (the “</w:t>
      </w:r>
      <w:r w:rsidRPr="009636AE">
        <w:rPr>
          <w:rFonts w:ascii="Arial" w:hAnsi="Arial"/>
          <w:b/>
        </w:rPr>
        <w:t>Observer</w:t>
      </w:r>
      <w:r w:rsidR="008E4AAD" w:rsidRPr="009636AE">
        <w:rPr>
          <w:rFonts w:ascii="Arial" w:hAnsi="Arial"/>
          <w:b/>
        </w:rPr>
        <w:t>s</w:t>
      </w:r>
      <w:r w:rsidRPr="00565242">
        <w:rPr>
          <w:rFonts w:ascii="Arial" w:hAnsi="Arial"/>
        </w:rPr>
        <w:t>”)</w:t>
      </w:r>
      <w:r w:rsidR="00897153" w:rsidRPr="00565242">
        <w:rPr>
          <w:rFonts w:ascii="Arial" w:hAnsi="Arial"/>
        </w:rPr>
        <w:t xml:space="preserve"> named below will be observing</w:t>
      </w:r>
      <w:r w:rsidR="003E7A3D" w:rsidRPr="00565242">
        <w:rPr>
          <w:rFonts w:ascii="Arial" w:hAnsi="Arial"/>
        </w:rPr>
        <w:t xml:space="preserve"> the mediation</w:t>
      </w:r>
      <w:r w:rsidRPr="00565242">
        <w:rPr>
          <w:rFonts w:ascii="Arial" w:hAnsi="Arial"/>
        </w:rPr>
        <w:t>. The Observer</w:t>
      </w:r>
      <w:r w:rsidR="008E4AAD">
        <w:rPr>
          <w:rFonts w:ascii="Arial" w:hAnsi="Arial"/>
        </w:rPr>
        <w:t>s</w:t>
      </w:r>
      <w:r w:rsidRPr="00565242">
        <w:rPr>
          <w:rFonts w:ascii="Arial" w:hAnsi="Arial"/>
        </w:rPr>
        <w:t xml:space="preserve"> </w:t>
      </w:r>
      <w:r w:rsidR="00935872" w:rsidRPr="00565242">
        <w:rPr>
          <w:rFonts w:ascii="Arial" w:hAnsi="Arial"/>
        </w:rPr>
        <w:t xml:space="preserve">shall </w:t>
      </w:r>
      <w:r w:rsidRPr="00565242">
        <w:rPr>
          <w:rFonts w:ascii="Arial" w:hAnsi="Arial"/>
        </w:rPr>
        <w:t>keep all information disclosed during the mediation strictly confidential</w:t>
      </w:r>
      <w:r w:rsidR="000A1ED3">
        <w:rPr>
          <w:rFonts w:ascii="Arial" w:hAnsi="Arial"/>
        </w:rPr>
        <w:t>.</w:t>
      </w:r>
      <w:r w:rsidRPr="00565242">
        <w:rPr>
          <w:rFonts w:ascii="Arial" w:hAnsi="Arial"/>
        </w:rPr>
        <w:t xml:space="preserve">  </w:t>
      </w:r>
    </w:p>
    <w:p w14:paraId="711E2E79" w14:textId="77777777" w:rsidR="008505C6" w:rsidRPr="00565242" w:rsidRDefault="008505C6" w:rsidP="00223ADA">
      <w:pPr>
        <w:spacing w:after="0" w:line="240" w:lineRule="auto"/>
        <w:ind w:left="567" w:hanging="567"/>
        <w:jc w:val="both"/>
        <w:rPr>
          <w:rFonts w:ascii="Arial" w:hAnsi="Arial"/>
        </w:rPr>
      </w:pPr>
    </w:p>
    <w:tbl>
      <w:tblPr>
        <w:tblStyle w:val="TableGrid"/>
        <w:tblW w:w="0" w:type="auto"/>
        <w:tblInd w:w="720" w:type="dxa"/>
        <w:tblLook w:val="04A0" w:firstRow="1" w:lastRow="0" w:firstColumn="1" w:lastColumn="0" w:noHBand="0" w:noVBand="1"/>
      </w:tblPr>
      <w:tblGrid>
        <w:gridCol w:w="8206"/>
      </w:tblGrid>
      <w:tr w:rsidR="009D37F7" w:rsidRPr="006E1D19" w14:paraId="1B3DDB58" w14:textId="77777777" w:rsidTr="009D37F7">
        <w:tc>
          <w:tcPr>
            <w:tcW w:w="8206" w:type="dxa"/>
          </w:tcPr>
          <w:p w14:paraId="2DE9BFCF" w14:textId="77777777" w:rsidR="009D37F7" w:rsidRPr="006E1D19" w:rsidRDefault="009D37F7" w:rsidP="00223ADA">
            <w:pPr>
              <w:pStyle w:val="ListParagraph"/>
              <w:ind w:left="567" w:hanging="567"/>
              <w:contextualSpacing w:val="0"/>
              <w:jc w:val="both"/>
              <w:rPr>
                <w:rFonts w:ascii="Arial" w:hAnsi="Arial"/>
                <w:b/>
              </w:rPr>
            </w:pPr>
            <w:r w:rsidRPr="006E1D19">
              <w:rPr>
                <w:rFonts w:ascii="Arial" w:hAnsi="Arial"/>
                <w:b/>
              </w:rPr>
              <w:t>Name of Observer</w:t>
            </w:r>
          </w:p>
        </w:tc>
      </w:tr>
      <w:tr w:rsidR="009D37F7" w:rsidRPr="00565242" w14:paraId="6E70C0E3" w14:textId="77777777" w:rsidTr="009D37F7">
        <w:tc>
          <w:tcPr>
            <w:tcW w:w="8206" w:type="dxa"/>
          </w:tcPr>
          <w:p w14:paraId="2F147E6F" w14:textId="77777777" w:rsidR="009D37F7" w:rsidRPr="00565242" w:rsidRDefault="009D37F7" w:rsidP="00223ADA">
            <w:pPr>
              <w:pStyle w:val="ListParagraph"/>
              <w:ind w:left="567" w:hanging="567"/>
              <w:contextualSpacing w:val="0"/>
              <w:jc w:val="both"/>
              <w:rPr>
                <w:rFonts w:ascii="Arial" w:hAnsi="Arial"/>
              </w:rPr>
            </w:pPr>
          </w:p>
        </w:tc>
      </w:tr>
      <w:tr w:rsidR="009D37F7" w:rsidRPr="00565242" w14:paraId="70F49B2E" w14:textId="77777777" w:rsidTr="009D37F7">
        <w:tc>
          <w:tcPr>
            <w:tcW w:w="8206" w:type="dxa"/>
          </w:tcPr>
          <w:p w14:paraId="47FA409F" w14:textId="77777777" w:rsidR="009D37F7" w:rsidRPr="00565242" w:rsidRDefault="009D37F7" w:rsidP="00223ADA">
            <w:pPr>
              <w:pStyle w:val="ListParagraph"/>
              <w:ind w:left="567" w:hanging="567"/>
              <w:contextualSpacing w:val="0"/>
              <w:jc w:val="both"/>
              <w:rPr>
                <w:rFonts w:ascii="Arial" w:hAnsi="Arial"/>
              </w:rPr>
            </w:pPr>
          </w:p>
        </w:tc>
      </w:tr>
    </w:tbl>
    <w:p w14:paraId="76A4A844" w14:textId="77777777" w:rsidR="0003649B" w:rsidRDefault="0003649B" w:rsidP="00223ADA">
      <w:pPr>
        <w:tabs>
          <w:tab w:val="left" w:pos="720"/>
        </w:tabs>
        <w:spacing w:after="0" w:line="240" w:lineRule="auto"/>
        <w:ind w:left="567" w:hanging="567"/>
        <w:jc w:val="both"/>
        <w:rPr>
          <w:rFonts w:ascii="Arial" w:hAnsi="Arial"/>
        </w:rPr>
      </w:pPr>
    </w:p>
    <w:p w14:paraId="71A9CE7A" w14:textId="76F05B75" w:rsidR="00012C9A" w:rsidRDefault="00012C9A" w:rsidP="00223ADA">
      <w:pPr>
        <w:tabs>
          <w:tab w:val="left" w:pos="720"/>
        </w:tabs>
        <w:spacing w:after="0" w:line="240" w:lineRule="auto"/>
        <w:ind w:left="567" w:hanging="567"/>
        <w:jc w:val="both"/>
        <w:rPr>
          <w:rFonts w:ascii="Arial" w:hAnsi="Arial"/>
        </w:rPr>
      </w:pPr>
      <w:r>
        <w:rPr>
          <w:rFonts w:ascii="Arial" w:hAnsi="Arial"/>
        </w:rPr>
        <w:t>4.3</w:t>
      </w:r>
      <w:r>
        <w:rPr>
          <w:rFonts w:ascii="Arial" w:hAnsi="Arial"/>
        </w:rPr>
        <w:tab/>
      </w:r>
      <w:r w:rsidR="001D13D1">
        <w:rPr>
          <w:rFonts w:ascii="Arial" w:hAnsi="Arial" w:cs="Arial"/>
        </w:rPr>
        <w:t>MOHH</w:t>
      </w:r>
      <w:r>
        <w:rPr>
          <w:rFonts w:ascii="Arial" w:hAnsi="Arial" w:cs="Arial"/>
        </w:rPr>
        <w:t xml:space="preserve"> </w:t>
      </w:r>
      <w:r w:rsidR="00037CB8">
        <w:rPr>
          <w:rFonts w:ascii="Arial" w:hAnsi="Arial" w:cs="Arial"/>
        </w:rPr>
        <w:t xml:space="preserve">(through the Unit) </w:t>
      </w:r>
      <w:r>
        <w:rPr>
          <w:rFonts w:ascii="Arial" w:hAnsi="Arial" w:cs="Arial"/>
        </w:rPr>
        <w:t>shall keep the Centre informed of developments in relation to the mediation.</w:t>
      </w:r>
    </w:p>
    <w:p w14:paraId="064E03E6" w14:textId="546A5FC3" w:rsidR="00113498" w:rsidRPr="00C52079" w:rsidRDefault="00113498" w:rsidP="00223ADA">
      <w:pPr>
        <w:pStyle w:val="Heading1"/>
        <w:spacing w:before="0" w:line="240" w:lineRule="auto"/>
        <w:ind w:left="567" w:hanging="567"/>
        <w:jc w:val="both"/>
        <w:rPr>
          <w:rFonts w:ascii="Arial" w:hAnsi="Arial" w:cs="Arial"/>
          <w:color w:val="auto"/>
          <w:sz w:val="22"/>
          <w:szCs w:val="22"/>
          <w:u w:val="single"/>
        </w:rPr>
      </w:pPr>
      <w:bookmarkStart w:id="1" w:name="_Toc381090048"/>
    </w:p>
    <w:p w14:paraId="17692044" w14:textId="2EEACEA3" w:rsidR="00C52079" w:rsidRDefault="00C52079" w:rsidP="00223ADA">
      <w:pPr>
        <w:spacing w:after="0" w:line="240" w:lineRule="auto"/>
        <w:ind w:left="567" w:hanging="567"/>
        <w:jc w:val="both"/>
        <w:rPr>
          <w:rFonts w:ascii="Arial" w:hAnsi="Arial" w:cs="Arial"/>
        </w:rPr>
      </w:pPr>
      <w:r w:rsidRPr="00C52079">
        <w:rPr>
          <w:rFonts w:ascii="Arial" w:hAnsi="Arial" w:cs="Arial"/>
        </w:rPr>
        <w:t>4.4</w:t>
      </w:r>
      <w:r w:rsidRPr="00C52079">
        <w:rPr>
          <w:rFonts w:ascii="Arial" w:hAnsi="Arial" w:cs="Arial"/>
        </w:rPr>
        <w:tab/>
        <w:t xml:space="preserve">For the avoidance of doubt, any reference to the Unit in this Agreement shall be construed as a reference to MOHH. </w:t>
      </w:r>
    </w:p>
    <w:p w14:paraId="0105FFC3" w14:textId="77777777" w:rsidR="00BB5A68" w:rsidRPr="00C52079" w:rsidRDefault="00BB5A68" w:rsidP="00223ADA">
      <w:pPr>
        <w:spacing w:after="0" w:line="240" w:lineRule="auto"/>
        <w:ind w:left="567" w:hanging="567"/>
        <w:jc w:val="both"/>
        <w:rPr>
          <w:rFonts w:ascii="Arial" w:hAnsi="Arial" w:cs="Arial"/>
        </w:rPr>
      </w:pPr>
    </w:p>
    <w:p w14:paraId="72BB71A5" w14:textId="77777777" w:rsidR="003E7A3D" w:rsidRPr="00FF1A43" w:rsidRDefault="003E7A3D" w:rsidP="00BB5A68">
      <w:pPr>
        <w:pStyle w:val="Heading1"/>
        <w:spacing w:before="0" w:line="240" w:lineRule="auto"/>
        <w:ind w:left="567" w:hanging="567"/>
        <w:jc w:val="both"/>
        <w:rPr>
          <w:rFonts w:ascii="Arial" w:hAnsi="Arial" w:cs="Arial"/>
          <w:color w:val="auto"/>
          <w:sz w:val="22"/>
          <w:szCs w:val="22"/>
          <w:u w:val="single"/>
        </w:rPr>
      </w:pPr>
      <w:r w:rsidRPr="00FF1A43">
        <w:rPr>
          <w:rFonts w:ascii="Arial" w:hAnsi="Arial" w:cs="Arial"/>
          <w:color w:val="auto"/>
          <w:sz w:val="22"/>
          <w:szCs w:val="22"/>
          <w:u w:val="single"/>
        </w:rPr>
        <w:t>Confidentiality</w:t>
      </w:r>
      <w:bookmarkEnd w:id="1"/>
    </w:p>
    <w:p w14:paraId="1C03CDF7" w14:textId="77777777" w:rsidR="00F949A5" w:rsidRPr="00F949A5" w:rsidRDefault="00F949A5" w:rsidP="00BB5A68">
      <w:pPr>
        <w:spacing w:after="0" w:line="240" w:lineRule="auto"/>
        <w:ind w:left="567" w:hanging="567"/>
      </w:pPr>
    </w:p>
    <w:p w14:paraId="59013C7E" w14:textId="351A0917" w:rsidR="005913A6" w:rsidRDefault="005913A6" w:rsidP="00BB5A68">
      <w:pPr>
        <w:pStyle w:val="ListParagraph"/>
        <w:numPr>
          <w:ilvl w:val="1"/>
          <w:numId w:val="15"/>
        </w:numPr>
        <w:spacing w:after="0" w:line="240" w:lineRule="auto"/>
        <w:ind w:left="567" w:hanging="567"/>
        <w:contextualSpacing w:val="0"/>
        <w:jc w:val="both"/>
        <w:rPr>
          <w:rFonts w:ascii="Arial" w:hAnsi="Arial"/>
        </w:rPr>
      </w:pPr>
      <w:r w:rsidRPr="0003649B">
        <w:rPr>
          <w:rFonts w:ascii="Arial" w:hAnsi="Arial"/>
        </w:rPr>
        <w:t xml:space="preserve">The Parties </w:t>
      </w:r>
      <w:r>
        <w:rPr>
          <w:rFonts w:ascii="Arial" w:hAnsi="Arial"/>
        </w:rPr>
        <w:t>and Mediators agree to</w:t>
      </w:r>
      <w:r w:rsidR="006D2AE6">
        <w:rPr>
          <w:rFonts w:ascii="Arial" w:hAnsi="Arial"/>
        </w:rPr>
        <w:t xml:space="preserve"> the attendance of the </w:t>
      </w:r>
      <w:r w:rsidRPr="0003649B">
        <w:rPr>
          <w:rFonts w:ascii="Arial" w:hAnsi="Arial"/>
        </w:rPr>
        <w:t>Observer</w:t>
      </w:r>
      <w:r w:rsidR="006D2AE6">
        <w:rPr>
          <w:rFonts w:ascii="Arial" w:hAnsi="Arial"/>
        </w:rPr>
        <w:t>s</w:t>
      </w:r>
      <w:r w:rsidRPr="0003649B">
        <w:rPr>
          <w:rFonts w:ascii="Arial" w:hAnsi="Arial"/>
        </w:rPr>
        <w:t xml:space="preserve"> at the mediation who </w:t>
      </w:r>
      <w:r w:rsidR="0070165A">
        <w:rPr>
          <w:rFonts w:ascii="Arial" w:hAnsi="Arial"/>
        </w:rPr>
        <w:t xml:space="preserve">are </w:t>
      </w:r>
      <w:r w:rsidRPr="0003649B">
        <w:rPr>
          <w:rFonts w:ascii="Arial" w:hAnsi="Arial"/>
        </w:rPr>
        <w:t>appointed pursuant to clause 4.</w:t>
      </w:r>
      <w:r>
        <w:rPr>
          <w:rFonts w:ascii="Arial" w:hAnsi="Arial"/>
        </w:rPr>
        <w:t>2.</w:t>
      </w:r>
    </w:p>
    <w:p w14:paraId="42DB7E9D" w14:textId="77777777" w:rsidR="009A24C2" w:rsidRDefault="009A24C2" w:rsidP="009A24C2">
      <w:pPr>
        <w:pStyle w:val="ListParagraph"/>
        <w:spacing w:after="0" w:line="240" w:lineRule="auto"/>
        <w:ind w:left="567"/>
        <w:contextualSpacing w:val="0"/>
        <w:jc w:val="both"/>
        <w:rPr>
          <w:rFonts w:ascii="Arial" w:hAnsi="Arial"/>
        </w:rPr>
      </w:pPr>
    </w:p>
    <w:p w14:paraId="3E015D8E" w14:textId="452FFEB5" w:rsidR="00021739" w:rsidRDefault="0076771C" w:rsidP="00BB5A68">
      <w:pPr>
        <w:pStyle w:val="ListParagraph"/>
        <w:numPr>
          <w:ilvl w:val="1"/>
          <w:numId w:val="15"/>
        </w:numPr>
        <w:spacing w:afterLines="100" w:after="240" w:line="240" w:lineRule="auto"/>
        <w:ind w:left="567" w:hanging="567"/>
        <w:contextualSpacing w:val="0"/>
        <w:jc w:val="both"/>
        <w:rPr>
          <w:rFonts w:ascii="Arial" w:hAnsi="Arial"/>
        </w:rPr>
      </w:pPr>
      <w:r>
        <w:rPr>
          <w:rFonts w:ascii="Arial" w:hAnsi="Arial"/>
        </w:rPr>
        <w:t xml:space="preserve">Subject to permitted disclosures pursuant to Section 9 of the </w:t>
      </w:r>
      <w:r w:rsidR="005E6AB5">
        <w:rPr>
          <w:rFonts w:ascii="Arial" w:hAnsi="Arial" w:cs="Arial"/>
          <w:spacing w:val="-3"/>
        </w:rPr>
        <w:t>Mediation Act 2017 (No. 1 of 2017)</w:t>
      </w:r>
      <w:r>
        <w:rPr>
          <w:rFonts w:ascii="Arial" w:hAnsi="Arial"/>
        </w:rPr>
        <w:t>, a</w:t>
      </w:r>
      <w:r w:rsidR="003E7A3D" w:rsidRPr="00565242">
        <w:rPr>
          <w:rFonts w:ascii="Arial" w:hAnsi="Arial"/>
        </w:rPr>
        <w:t xml:space="preserve">ll persons </w:t>
      </w:r>
      <w:r w:rsidR="0003649B">
        <w:rPr>
          <w:rFonts w:ascii="Arial" w:hAnsi="Arial"/>
        </w:rPr>
        <w:t>present at</w:t>
      </w:r>
      <w:r w:rsidR="003E7A3D" w:rsidRPr="00565242">
        <w:rPr>
          <w:rFonts w:ascii="Arial" w:hAnsi="Arial"/>
        </w:rPr>
        <w:t xml:space="preserve"> the mediation will keep confidential</w:t>
      </w:r>
      <w:r w:rsidR="003E7A3D" w:rsidRPr="00565242">
        <w:rPr>
          <w:rFonts w:ascii="Arial" w:hAnsi="Arial" w:cs="Arial"/>
        </w:rPr>
        <w:t>:</w:t>
      </w:r>
      <w:r w:rsidR="003E7A3D" w:rsidRPr="00565242">
        <w:rPr>
          <w:rFonts w:ascii="Arial" w:hAnsi="Arial"/>
        </w:rPr>
        <w:t xml:space="preserve"> </w:t>
      </w:r>
    </w:p>
    <w:p w14:paraId="1CDBF57C" w14:textId="64CF81CB" w:rsidR="00021739" w:rsidRDefault="003E7A3D" w:rsidP="00BB5A68">
      <w:pPr>
        <w:pStyle w:val="ListParagraph"/>
        <w:numPr>
          <w:ilvl w:val="0"/>
          <w:numId w:val="13"/>
        </w:numPr>
        <w:spacing w:after="0" w:line="240" w:lineRule="auto"/>
        <w:ind w:left="1134" w:hanging="567"/>
        <w:jc w:val="both"/>
        <w:rPr>
          <w:rFonts w:ascii="Arial" w:hAnsi="Arial"/>
        </w:rPr>
      </w:pPr>
      <w:r w:rsidRPr="00565242">
        <w:rPr>
          <w:rFonts w:ascii="Arial" w:hAnsi="Arial"/>
        </w:rPr>
        <w:t>the fact that mediation is to take place or has taken place;</w:t>
      </w:r>
    </w:p>
    <w:p w14:paraId="07B32762" w14:textId="77777777" w:rsidR="00BB5A68" w:rsidRDefault="00BB5A68" w:rsidP="00BB5A68">
      <w:pPr>
        <w:pStyle w:val="ListParagraph"/>
        <w:spacing w:after="0" w:line="240" w:lineRule="auto"/>
        <w:ind w:left="1134"/>
        <w:jc w:val="both"/>
        <w:rPr>
          <w:rFonts w:ascii="Arial" w:hAnsi="Arial"/>
        </w:rPr>
      </w:pPr>
    </w:p>
    <w:p w14:paraId="74EFE6C0" w14:textId="77777777" w:rsidR="00021739" w:rsidRDefault="003E7A3D" w:rsidP="00BB5A68">
      <w:pPr>
        <w:pStyle w:val="ListParagraph"/>
        <w:numPr>
          <w:ilvl w:val="0"/>
          <w:numId w:val="13"/>
        </w:numPr>
        <w:spacing w:after="0" w:line="240" w:lineRule="auto"/>
        <w:ind w:left="1134" w:hanging="567"/>
        <w:jc w:val="both"/>
        <w:rPr>
          <w:rFonts w:ascii="Arial" w:hAnsi="Arial"/>
        </w:rPr>
      </w:pPr>
      <w:r w:rsidRPr="00565242">
        <w:rPr>
          <w:rFonts w:ascii="Arial" w:hAnsi="Arial"/>
        </w:rPr>
        <w:t xml:space="preserve">any views expressed, suggestions or proposals for settlement made by </w:t>
      </w:r>
      <w:r w:rsidR="00B05761">
        <w:rPr>
          <w:rFonts w:ascii="Arial" w:hAnsi="Arial"/>
        </w:rPr>
        <w:t>any P</w:t>
      </w:r>
      <w:r w:rsidRPr="00565242">
        <w:rPr>
          <w:rFonts w:ascii="Arial" w:hAnsi="Arial"/>
        </w:rPr>
        <w:t xml:space="preserve">arty </w:t>
      </w:r>
      <w:r w:rsidR="00565242">
        <w:rPr>
          <w:rFonts w:ascii="Arial" w:hAnsi="Arial" w:cs="Arial"/>
        </w:rPr>
        <w:t>or any Mediator during</w:t>
      </w:r>
      <w:r w:rsidR="00565242">
        <w:rPr>
          <w:rFonts w:ascii="Arial" w:hAnsi="Arial"/>
        </w:rPr>
        <w:t xml:space="preserve"> </w:t>
      </w:r>
      <w:r w:rsidRPr="00565242">
        <w:rPr>
          <w:rFonts w:ascii="Arial" w:hAnsi="Arial"/>
        </w:rPr>
        <w:t xml:space="preserve">the mediation; </w:t>
      </w:r>
    </w:p>
    <w:p w14:paraId="32744425" w14:textId="77777777" w:rsidR="00021739" w:rsidRDefault="00021739" w:rsidP="00BB5A68">
      <w:pPr>
        <w:pStyle w:val="ListParagraph"/>
        <w:spacing w:after="0" w:line="240" w:lineRule="auto"/>
        <w:ind w:left="1134" w:hanging="567"/>
        <w:jc w:val="both"/>
        <w:rPr>
          <w:rFonts w:ascii="Arial" w:hAnsi="Arial"/>
        </w:rPr>
      </w:pPr>
    </w:p>
    <w:p w14:paraId="3167049A" w14:textId="77777777" w:rsidR="00021739" w:rsidRDefault="003E7A3D" w:rsidP="00BB5A68">
      <w:pPr>
        <w:pStyle w:val="ListParagraph"/>
        <w:numPr>
          <w:ilvl w:val="0"/>
          <w:numId w:val="13"/>
        </w:numPr>
        <w:spacing w:after="0" w:line="240" w:lineRule="auto"/>
        <w:ind w:left="1134" w:hanging="567"/>
        <w:jc w:val="both"/>
        <w:rPr>
          <w:rFonts w:ascii="Arial" w:hAnsi="Arial"/>
        </w:rPr>
      </w:pPr>
      <w:r w:rsidRPr="00565242">
        <w:rPr>
          <w:rFonts w:ascii="Arial" w:hAnsi="Arial"/>
        </w:rPr>
        <w:t xml:space="preserve">the fact that </w:t>
      </w:r>
      <w:r w:rsidR="00B05761">
        <w:rPr>
          <w:rFonts w:ascii="Arial" w:hAnsi="Arial"/>
        </w:rPr>
        <w:t>a</w:t>
      </w:r>
      <w:r w:rsidR="00B05761" w:rsidRPr="00565242">
        <w:rPr>
          <w:rFonts w:ascii="Arial" w:hAnsi="Arial"/>
        </w:rPr>
        <w:t xml:space="preserve"> </w:t>
      </w:r>
      <w:r w:rsidR="00B05761">
        <w:rPr>
          <w:rFonts w:ascii="Arial" w:hAnsi="Arial"/>
        </w:rPr>
        <w:t>P</w:t>
      </w:r>
      <w:r w:rsidRPr="00565242">
        <w:rPr>
          <w:rFonts w:ascii="Arial" w:hAnsi="Arial"/>
        </w:rPr>
        <w:t>arty had or had not been willing to accept a pr</w:t>
      </w:r>
      <w:r w:rsidR="003D54F3" w:rsidRPr="00565242">
        <w:rPr>
          <w:rFonts w:ascii="Arial" w:hAnsi="Arial"/>
        </w:rPr>
        <w:t xml:space="preserve">oposal for settlement made </w:t>
      </w:r>
      <w:r w:rsidR="00565242">
        <w:rPr>
          <w:rFonts w:ascii="Arial" w:hAnsi="Arial" w:cs="Arial"/>
        </w:rPr>
        <w:t>during the mediation</w:t>
      </w:r>
      <w:r w:rsidRPr="00565242">
        <w:rPr>
          <w:rFonts w:ascii="Arial" w:hAnsi="Arial"/>
        </w:rPr>
        <w:t xml:space="preserve">; and   </w:t>
      </w:r>
    </w:p>
    <w:p w14:paraId="58285485" w14:textId="77777777" w:rsidR="00021739" w:rsidRDefault="00021739" w:rsidP="00BB5A68">
      <w:pPr>
        <w:pStyle w:val="ListParagraph"/>
        <w:spacing w:after="0" w:line="240" w:lineRule="auto"/>
        <w:ind w:left="1134" w:hanging="567"/>
        <w:jc w:val="both"/>
        <w:rPr>
          <w:rFonts w:ascii="Arial" w:hAnsi="Arial"/>
        </w:rPr>
      </w:pPr>
    </w:p>
    <w:p w14:paraId="1E3F6496" w14:textId="078E88FA" w:rsidR="00021739" w:rsidRDefault="003E7A3D" w:rsidP="00BB5A68">
      <w:pPr>
        <w:pStyle w:val="ListParagraph"/>
        <w:numPr>
          <w:ilvl w:val="0"/>
          <w:numId w:val="13"/>
        </w:numPr>
        <w:spacing w:after="0" w:line="240" w:lineRule="auto"/>
        <w:ind w:left="1134" w:hanging="567"/>
        <w:jc w:val="both"/>
        <w:rPr>
          <w:rFonts w:ascii="Arial" w:hAnsi="Arial"/>
        </w:rPr>
      </w:pPr>
      <w:proofErr w:type="gramStart"/>
      <w:r w:rsidRPr="00565242">
        <w:rPr>
          <w:rFonts w:ascii="Arial" w:hAnsi="Arial"/>
        </w:rPr>
        <w:t>all</w:t>
      </w:r>
      <w:proofErr w:type="gramEnd"/>
      <w:r w:rsidRPr="00565242">
        <w:rPr>
          <w:rFonts w:ascii="Arial" w:hAnsi="Arial"/>
        </w:rPr>
        <w:t xml:space="preserve"> information (whether oral or in writing) produced for or arising in relation to the mediation, including any settlement agreement, except as is necessary to implement and enforce</w:t>
      </w:r>
      <w:r w:rsidR="000B6AA1">
        <w:rPr>
          <w:rFonts w:ascii="Arial" w:hAnsi="Arial"/>
        </w:rPr>
        <w:t xml:space="preserve"> any such settlement agreement.</w:t>
      </w:r>
    </w:p>
    <w:p w14:paraId="022994FF" w14:textId="77777777" w:rsidR="00BB5A68" w:rsidRDefault="00BB5A68" w:rsidP="00BB5A68">
      <w:pPr>
        <w:pStyle w:val="ListParagraph"/>
        <w:spacing w:after="0" w:line="240" w:lineRule="auto"/>
        <w:ind w:left="1134"/>
        <w:jc w:val="both"/>
        <w:rPr>
          <w:rFonts w:ascii="Arial" w:hAnsi="Arial"/>
        </w:rPr>
      </w:pPr>
    </w:p>
    <w:p w14:paraId="0102820C" w14:textId="769C7D08" w:rsidR="003023E5" w:rsidRPr="00FF1A43" w:rsidRDefault="003023E5" w:rsidP="00BB5A68">
      <w:pPr>
        <w:pStyle w:val="Heading1"/>
        <w:spacing w:before="0" w:line="240" w:lineRule="auto"/>
        <w:contextualSpacing/>
        <w:jc w:val="both"/>
        <w:rPr>
          <w:rFonts w:ascii="Arial" w:hAnsi="Arial" w:cs="Arial"/>
          <w:color w:val="auto"/>
          <w:sz w:val="22"/>
          <w:szCs w:val="22"/>
          <w:u w:val="single"/>
        </w:rPr>
      </w:pPr>
      <w:bookmarkStart w:id="2" w:name="_Toc380744685"/>
      <w:r w:rsidRPr="00FF1A43">
        <w:rPr>
          <w:rFonts w:ascii="Arial" w:hAnsi="Arial" w:cs="Arial"/>
          <w:color w:val="auto"/>
          <w:sz w:val="22"/>
          <w:szCs w:val="22"/>
          <w:u w:val="single"/>
        </w:rPr>
        <w:t>Without Prejudice</w:t>
      </w:r>
      <w:bookmarkEnd w:id="2"/>
    </w:p>
    <w:p w14:paraId="5843B8A3" w14:textId="77777777" w:rsidR="00F949A5" w:rsidRPr="00F949A5" w:rsidRDefault="00F949A5" w:rsidP="00BB5A68">
      <w:pPr>
        <w:spacing w:after="0" w:line="240" w:lineRule="auto"/>
      </w:pPr>
    </w:p>
    <w:p w14:paraId="390F1A7C" w14:textId="7DF17DB4" w:rsidR="003023E5" w:rsidRDefault="003023E5" w:rsidP="00BB5A68">
      <w:pPr>
        <w:pStyle w:val="ListParagraph"/>
        <w:numPr>
          <w:ilvl w:val="1"/>
          <w:numId w:val="21"/>
        </w:numPr>
        <w:spacing w:after="0" w:line="240" w:lineRule="auto"/>
        <w:ind w:left="567" w:hanging="567"/>
        <w:contextualSpacing w:val="0"/>
        <w:jc w:val="both"/>
        <w:rPr>
          <w:rFonts w:ascii="Arial" w:hAnsi="Arial"/>
        </w:rPr>
      </w:pPr>
      <w:r w:rsidRPr="003023E5">
        <w:rPr>
          <w:rFonts w:ascii="Arial" w:hAnsi="Arial"/>
        </w:rPr>
        <w:t xml:space="preserve">The Parties shall </w:t>
      </w:r>
      <w:r w:rsidR="00B05761">
        <w:rPr>
          <w:rFonts w:ascii="Arial" w:hAnsi="Arial"/>
        </w:rPr>
        <w:t xml:space="preserve">be free to initiate legal proceedings </w:t>
      </w:r>
      <w:r w:rsidRPr="003023E5">
        <w:rPr>
          <w:rFonts w:ascii="Arial" w:hAnsi="Arial"/>
        </w:rPr>
        <w:t xml:space="preserve">in relation to the </w:t>
      </w:r>
      <w:r w:rsidR="009B0F3A">
        <w:rPr>
          <w:rFonts w:ascii="Arial" w:hAnsi="Arial"/>
        </w:rPr>
        <w:t>D</w:t>
      </w:r>
      <w:r w:rsidRPr="003023E5">
        <w:rPr>
          <w:rFonts w:ascii="Arial" w:hAnsi="Arial"/>
        </w:rPr>
        <w:t xml:space="preserve">ispute in the event that no settlement </w:t>
      </w:r>
      <w:r w:rsidR="00B05761">
        <w:rPr>
          <w:rFonts w:ascii="Arial" w:hAnsi="Arial"/>
        </w:rPr>
        <w:t>is</w:t>
      </w:r>
      <w:r w:rsidRPr="003023E5">
        <w:rPr>
          <w:rFonts w:ascii="Arial" w:hAnsi="Arial"/>
        </w:rPr>
        <w:t xml:space="preserve"> reached at mediation.</w:t>
      </w:r>
    </w:p>
    <w:p w14:paraId="1377E11D" w14:textId="77777777" w:rsidR="003023E5" w:rsidRDefault="003023E5" w:rsidP="00BB5A68">
      <w:pPr>
        <w:pStyle w:val="ListParagraph"/>
        <w:spacing w:after="0" w:line="240" w:lineRule="auto"/>
        <w:ind w:left="567" w:hanging="567"/>
        <w:contextualSpacing w:val="0"/>
        <w:jc w:val="both"/>
        <w:rPr>
          <w:rFonts w:ascii="Arial" w:hAnsi="Arial"/>
        </w:rPr>
      </w:pPr>
    </w:p>
    <w:p w14:paraId="7903D5BF" w14:textId="77777777" w:rsidR="003023E5" w:rsidRDefault="003023E5" w:rsidP="00223ADA">
      <w:pPr>
        <w:pStyle w:val="ListParagraph"/>
        <w:numPr>
          <w:ilvl w:val="1"/>
          <w:numId w:val="21"/>
        </w:numPr>
        <w:spacing w:after="0" w:line="240" w:lineRule="auto"/>
        <w:ind w:left="567" w:hanging="567"/>
        <w:contextualSpacing w:val="0"/>
        <w:jc w:val="both"/>
        <w:rPr>
          <w:rFonts w:ascii="Arial" w:hAnsi="Arial"/>
        </w:rPr>
      </w:pPr>
      <w:r w:rsidRPr="003023E5">
        <w:rPr>
          <w:rFonts w:ascii="Arial" w:hAnsi="Arial"/>
        </w:rPr>
        <w:t xml:space="preserve">All communications made for the mediation, including the information provided before and during the mediation, are made on a strictly “without prejudice” basis and shall not be used in any other proceedings. </w:t>
      </w:r>
    </w:p>
    <w:p w14:paraId="232BF3C7" w14:textId="77777777" w:rsidR="003023E5" w:rsidRDefault="003023E5" w:rsidP="00223ADA">
      <w:pPr>
        <w:pStyle w:val="ListParagraph"/>
        <w:spacing w:after="0" w:line="240" w:lineRule="auto"/>
        <w:ind w:left="567" w:hanging="567"/>
        <w:contextualSpacing w:val="0"/>
        <w:jc w:val="both"/>
        <w:rPr>
          <w:rFonts w:ascii="Arial" w:hAnsi="Arial"/>
        </w:rPr>
      </w:pPr>
    </w:p>
    <w:p w14:paraId="6833E8A4" w14:textId="3470594E" w:rsidR="003023E5" w:rsidRDefault="003023E5" w:rsidP="00223ADA">
      <w:pPr>
        <w:pStyle w:val="ListParagraph"/>
        <w:numPr>
          <w:ilvl w:val="1"/>
          <w:numId w:val="21"/>
        </w:numPr>
        <w:spacing w:after="0" w:line="240" w:lineRule="auto"/>
        <w:ind w:left="567" w:hanging="567"/>
        <w:contextualSpacing w:val="0"/>
        <w:jc w:val="both"/>
        <w:rPr>
          <w:rFonts w:ascii="Arial" w:hAnsi="Arial"/>
        </w:rPr>
      </w:pPr>
      <w:r w:rsidRPr="003023E5">
        <w:rPr>
          <w:rFonts w:ascii="Arial" w:hAnsi="Arial"/>
        </w:rPr>
        <w:t xml:space="preserve">All documents or any other information produced for, or arising in relation to, the mediation will be privileged, and will not be admissible as evidence or discoverable in any proceedings connected with the </w:t>
      </w:r>
      <w:r w:rsidR="009B0F3A">
        <w:rPr>
          <w:rFonts w:ascii="Arial" w:hAnsi="Arial"/>
        </w:rPr>
        <w:t>D</w:t>
      </w:r>
      <w:r w:rsidRPr="003023E5">
        <w:rPr>
          <w:rFonts w:ascii="Arial" w:hAnsi="Arial"/>
        </w:rPr>
        <w:t>ispute unless such documents would have been in any event admissible or discoverable.</w:t>
      </w:r>
    </w:p>
    <w:p w14:paraId="2A70C321" w14:textId="77777777" w:rsidR="003023E5" w:rsidRPr="003023E5" w:rsidRDefault="003023E5" w:rsidP="00223ADA">
      <w:pPr>
        <w:pStyle w:val="ListParagraph"/>
        <w:spacing w:after="0" w:line="240" w:lineRule="auto"/>
        <w:ind w:left="567" w:hanging="567"/>
        <w:contextualSpacing w:val="0"/>
        <w:rPr>
          <w:rFonts w:ascii="Arial" w:hAnsi="Arial"/>
        </w:rPr>
      </w:pPr>
    </w:p>
    <w:p w14:paraId="42FAA3E0" w14:textId="5423F33D" w:rsidR="003023E5" w:rsidRPr="003023E5" w:rsidRDefault="003023E5" w:rsidP="00223ADA">
      <w:pPr>
        <w:pStyle w:val="ListParagraph"/>
        <w:numPr>
          <w:ilvl w:val="1"/>
          <w:numId w:val="21"/>
        </w:numPr>
        <w:spacing w:after="0" w:line="240" w:lineRule="auto"/>
        <w:ind w:left="567" w:hanging="567"/>
        <w:contextualSpacing w:val="0"/>
        <w:jc w:val="both"/>
        <w:rPr>
          <w:rFonts w:ascii="Arial" w:hAnsi="Arial"/>
        </w:rPr>
      </w:pPr>
      <w:r w:rsidRPr="003023E5">
        <w:rPr>
          <w:rFonts w:ascii="Arial" w:hAnsi="Arial"/>
        </w:rPr>
        <w:t>The Parties will not call the Mediators</w:t>
      </w:r>
      <w:r w:rsidR="007D341B">
        <w:rPr>
          <w:rFonts w:ascii="Arial" w:hAnsi="Arial"/>
        </w:rPr>
        <w:t>,</w:t>
      </w:r>
      <w:r w:rsidRPr="003023E5">
        <w:rPr>
          <w:rFonts w:ascii="Arial" w:hAnsi="Arial"/>
        </w:rPr>
        <w:t xml:space="preserve"> the Centre</w:t>
      </w:r>
      <w:r w:rsidR="007D341B">
        <w:rPr>
          <w:rFonts w:ascii="Arial" w:hAnsi="Arial"/>
        </w:rPr>
        <w:t>,</w:t>
      </w:r>
      <w:r w:rsidRPr="003023E5">
        <w:rPr>
          <w:rFonts w:ascii="Arial" w:hAnsi="Arial"/>
        </w:rPr>
        <w:t xml:space="preserve"> </w:t>
      </w:r>
      <w:r w:rsidR="007D341B">
        <w:rPr>
          <w:rFonts w:ascii="Arial" w:hAnsi="Arial"/>
        </w:rPr>
        <w:t>and/</w:t>
      </w:r>
      <w:r w:rsidRPr="003023E5">
        <w:rPr>
          <w:rFonts w:ascii="Arial" w:hAnsi="Arial"/>
        </w:rPr>
        <w:t xml:space="preserve">or </w:t>
      </w:r>
      <w:r w:rsidR="007D341B">
        <w:rPr>
          <w:rFonts w:ascii="Arial" w:hAnsi="Arial"/>
        </w:rPr>
        <w:t>MOHH</w:t>
      </w:r>
      <w:r w:rsidRPr="003023E5">
        <w:rPr>
          <w:rFonts w:ascii="Arial" w:hAnsi="Arial"/>
        </w:rPr>
        <w:t xml:space="preserve"> (</w:t>
      </w:r>
      <w:r w:rsidR="00CC586B">
        <w:rPr>
          <w:rFonts w:ascii="Arial" w:hAnsi="Arial"/>
        </w:rPr>
        <w:t>and/</w:t>
      </w:r>
      <w:r w:rsidRPr="003023E5">
        <w:rPr>
          <w:rFonts w:ascii="Arial" w:hAnsi="Arial"/>
        </w:rPr>
        <w:t xml:space="preserve">or any of their employees, officers or representatives) as a witness, consultant, arbitrator or expert in any proceedings in relation to the </w:t>
      </w:r>
      <w:r w:rsidR="009B0F3A">
        <w:rPr>
          <w:rFonts w:ascii="Arial" w:hAnsi="Arial"/>
        </w:rPr>
        <w:t>D</w:t>
      </w:r>
      <w:r w:rsidRPr="003023E5">
        <w:rPr>
          <w:rFonts w:ascii="Arial" w:hAnsi="Arial"/>
        </w:rPr>
        <w:t>ispute.</w:t>
      </w:r>
    </w:p>
    <w:p w14:paraId="246DAEE1" w14:textId="77777777" w:rsidR="003023E5" w:rsidRDefault="003023E5" w:rsidP="00223ADA">
      <w:pPr>
        <w:pStyle w:val="Heading1"/>
        <w:spacing w:before="0" w:line="240" w:lineRule="auto"/>
        <w:ind w:left="567" w:hanging="567"/>
        <w:jc w:val="both"/>
        <w:rPr>
          <w:sz w:val="24"/>
        </w:rPr>
      </w:pPr>
    </w:p>
    <w:p w14:paraId="1EDAB3CC" w14:textId="3DE3E9BE" w:rsidR="00785580" w:rsidRDefault="00785580" w:rsidP="00223ADA">
      <w:pPr>
        <w:spacing w:after="0" w:line="240" w:lineRule="auto"/>
        <w:ind w:left="567" w:hanging="567"/>
        <w:rPr>
          <w:rFonts w:ascii="Arial" w:hAnsi="Arial" w:cs="Arial"/>
          <w:b/>
          <w:u w:val="single"/>
        </w:rPr>
      </w:pPr>
      <w:r w:rsidRPr="005C2DC2">
        <w:rPr>
          <w:rFonts w:ascii="Arial" w:hAnsi="Arial" w:cs="Arial"/>
          <w:b/>
          <w:u w:val="single"/>
        </w:rPr>
        <w:t>Recording of Mediated Settlement Agreement as Order of Court</w:t>
      </w:r>
    </w:p>
    <w:p w14:paraId="6B8AE3DB" w14:textId="77777777" w:rsidR="00BB5A68" w:rsidRPr="005C2DC2" w:rsidRDefault="00BB5A68" w:rsidP="00223ADA">
      <w:pPr>
        <w:spacing w:after="0" w:line="240" w:lineRule="auto"/>
        <w:ind w:left="567" w:hanging="567"/>
        <w:rPr>
          <w:rFonts w:ascii="Arial" w:hAnsi="Arial" w:cs="Arial"/>
          <w:u w:val="single"/>
        </w:rPr>
      </w:pPr>
    </w:p>
    <w:p w14:paraId="47306C94" w14:textId="677EA600" w:rsidR="00785580" w:rsidRDefault="00785580" w:rsidP="00223ADA">
      <w:pPr>
        <w:spacing w:after="0" w:line="240" w:lineRule="auto"/>
        <w:ind w:left="567" w:hanging="567"/>
        <w:jc w:val="both"/>
        <w:rPr>
          <w:rFonts w:ascii="Arial" w:hAnsi="Arial" w:cs="Arial"/>
        </w:rPr>
      </w:pPr>
      <w:r w:rsidRPr="005C2DC2">
        <w:rPr>
          <w:rFonts w:ascii="Arial" w:hAnsi="Arial" w:cs="Arial"/>
        </w:rPr>
        <w:t>7.1</w:t>
      </w:r>
      <w:r w:rsidRPr="005C2DC2">
        <w:rPr>
          <w:rFonts w:ascii="Arial" w:hAnsi="Arial" w:cs="Arial"/>
        </w:rPr>
        <w:tab/>
        <w:t xml:space="preserve">In the event that the Parties reach a settlement, </w:t>
      </w:r>
      <w:r>
        <w:rPr>
          <w:rFonts w:ascii="Arial" w:hAnsi="Arial" w:cs="Arial"/>
        </w:rPr>
        <w:t xml:space="preserve">any Party may with the consent of the other </w:t>
      </w:r>
      <w:r w:rsidR="009B2E59">
        <w:rPr>
          <w:rFonts w:ascii="Arial" w:hAnsi="Arial" w:cs="Arial"/>
        </w:rPr>
        <w:t>P</w:t>
      </w:r>
      <w:r>
        <w:rPr>
          <w:rFonts w:ascii="Arial" w:hAnsi="Arial" w:cs="Arial"/>
        </w:rPr>
        <w:t>arties</w:t>
      </w:r>
      <w:r w:rsidR="00EB2D03">
        <w:rPr>
          <w:rFonts w:ascii="Arial" w:hAnsi="Arial" w:cs="Arial"/>
        </w:rPr>
        <w:t>,</w:t>
      </w:r>
      <w:r w:rsidRPr="005C2DC2">
        <w:rPr>
          <w:rFonts w:ascii="Arial" w:hAnsi="Arial" w:cs="Arial"/>
        </w:rPr>
        <w:t xml:space="preserve"> apply to record the settlement agreement as a court order</w:t>
      </w:r>
      <w:r>
        <w:rPr>
          <w:rFonts w:ascii="Arial" w:hAnsi="Arial" w:cs="Arial"/>
        </w:rPr>
        <w:t xml:space="preserve"> pursuant to </w:t>
      </w:r>
      <w:r w:rsidRPr="00BB2906">
        <w:rPr>
          <w:rFonts w:ascii="Arial" w:hAnsi="Arial" w:cs="Arial"/>
        </w:rPr>
        <w:t xml:space="preserve">Section 12 of the </w:t>
      </w:r>
      <w:r w:rsidR="005E6AB5">
        <w:rPr>
          <w:rFonts w:ascii="Arial" w:hAnsi="Arial" w:cs="Arial"/>
          <w:spacing w:val="-3"/>
        </w:rPr>
        <w:t>Mediation Act 2017 (No. 1 of 2017)</w:t>
      </w:r>
      <w:r w:rsidRPr="005C2DC2">
        <w:rPr>
          <w:rFonts w:ascii="Arial" w:hAnsi="Arial" w:cs="Arial"/>
        </w:rPr>
        <w:t>.</w:t>
      </w:r>
    </w:p>
    <w:p w14:paraId="00B32D2A" w14:textId="77777777" w:rsidR="00BB5A68" w:rsidRPr="005C2DC2" w:rsidRDefault="00BB5A68" w:rsidP="00223ADA">
      <w:pPr>
        <w:spacing w:after="0" w:line="240" w:lineRule="auto"/>
        <w:ind w:left="567" w:hanging="567"/>
        <w:jc w:val="both"/>
        <w:rPr>
          <w:rFonts w:ascii="Arial" w:hAnsi="Arial" w:cs="Arial"/>
        </w:rPr>
      </w:pPr>
    </w:p>
    <w:p w14:paraId="27C250F2" w14:textId="77777777" w:rsidR="00D7569C" w:rsidRPr="00FF1A43" w:rsidRDefault="00D7569C" w:rsidP="00223ADA">
      <w:pPr>
        <w:pStyle w:val="Heading1"/>
        <w:spacing w:before="0" w:line="240" w:lineRule="auto"/>
        <w:ind w:left="567" w:hanging="567"/>
        <w:jc w:val="both"/>
        <w:rPr>
          <w:rFonts w:ascii="Arial" w:hAnsi="Arial" w:cs="Arial"/>
          <w:color w:val="auto"/>
          <w:sz w:val="22"/>
          <w:szCs w:val="22"/>
          <w:u w:val="single"/>
        </w:rPr>
      </w:pPr>
      <w:r w:rsidRPr="00FF1A43">
        <w:rPr>
          <w:rFonts w:ascii="Arial" w:hAnsi="Arial" w:cs="Arial"/>
          <w:color w:val="auto"/>
          <w:sz w:val="22"/>
          <w:szCs w:val="22"/>
          <w:u w:val="single"/>
        </w:rPr>
        <w:t>Exclusion of Liability and Indemnity</w:t>
      </w:r>
      <w:bookmarkEnd w:id="0"/>
      <w:r w:rsidRPr="00FF1A43">
        <w:rPr>
          <w:rFonts w:ascii="Arial" w:hAnsi="Arial" w:cs="Arial"/>
          <w:color w:val="auto"/>
          <w:sz w:val="22"/>
          <w:szCs w:val="22"/>
          <w:u w:val="single"/>
        </w:rPr>
        <w:t xml:space="preserve"> </w:t>
      </w:r>
    </w:p>
    <w:p w14:paraId="64A80BF5" w14:textId="77777777" w:rsidR="003023E5" w:rsidRDefault="003023E5" w:rsidP="00223ADA">
      <w:pPr>
        <w:pStyle w:val="ListParagraph"/>
        <w:spacing w:after="0" w:line="240" w:lineRule="auto"/>
        <w:ind w:left="567" w:hanging="567"/>
        <w:contextualSpacing w:val="0"/>
        <w:jc w:val="both"/>
        <w:rPr>
          <w:rFonts w:ascii="Arial" w:hAnsi="Arial"/>
        </w:rPr>
      </w:pPr>
    </w:p>
    <w:p w14:paraId="1DDFB11D" w14:textId="46237359" w:rsidR="003023E5" w:rsidRPr="005C2DC2" w:rsidRDefault="00785580" w:rsidP="00223ADA">
      <w:pPr>
        <w:spacing w:after="0" w:line="240" w:lineRule="auto"/>
        <w:ind w:left="567" w:hanging="567"/>
        <w:jc w:val="both"/>
        <w:rPr>
          <w:rFonts w:ascii="Arial" w:hAnsi="Arial"/>
        </w:rPr>
      </w:pPr>
      <w:r>
        <w:rPr>
          <w:rFonts w:ascii="Arial" w:hAnsi="Arial"/>
        </w:rPr>
        <w:t xml:space="preserve">8.1 </w:t>
      </w:r>
      <w:r>
        <w:rPr>
          <w:rFonts w:ascii="Arial" w:hAnsi="Arial"/>
        </w:rPr>
        <w:tab/>
      </w:r>
      <w:r w:rsidR="00D7569C" w:rsidRPr="005C2DC2">
        <w:rPr>
          <w:rFonts w:ascii="Arial" w:hAnsi="Arial"/>
        </w:rPr>
        <w:t>The Mediators</w:t>
      </w:r>
      <w:r w:rsidR="00BD07EC" w:rsidRPr="005C2DC2">
        <w:rPr>
          <w:rFonts w:ascii="Arial" w:hAnsi="Arial"/>
        </w:rPr>
        <w:t xml:space="preserve"> </w:t>
      </w:r>
      <w:r w:rsidR="00D7569C" w:rsidRPr="005C2DC2">
        <w:rPr>
          <w:rFonts w:ascii="Arial" w:hAnsi="Arial"/>
        </w:rPr>
        <w:t>will not be liable to any Party</w:t>
      </w:r>
      <w:r w:rsidR="00BD07EC" w:rsidRPr="005C2DC2">
        <w:rPr>
          <w:rFonts w:ascii="Arial" w:hAnsi="Arial"/>
        </w:rPr>
        <w:t xml:space="preserve"> for any act or omission by the Mediators</w:t>
      </w:r>
      <w:r w:rsidR="00D7569C" w:rsidRPr="005C2DC2">
        <w:rPr>
          <w:rFonts w:ascii="Arial" w:hAnsi="Arial"/>
        </w:rPr>
        <w:t xml:space="preserve"> in the performance of their obligations unless the act or omission is fraudulent</w:t>
      </w:r>
      <w:r w:rsidR="00BD07EC" w:rsidRPr="005C2DC2">
        <w:rPr>
          <w:rFonts w:ascii="Arial" w:hAnsi="Arial" w:cs="Arial"/>
        </w:rPr>
        <w:t xml:space="preserve"> or involves wilful misconduct</w:t>
      </w:r>
      <w:r w:rsidR="00D7569C" w:rsidRPr="005C2DC2">
        <w:rPr>
          <w:rFonts w:ascii="Arial" w:hAnsi="Arial"/>
        </w:rPr>
        <w:t>.</w:t>
      </w:r>
      <w:bookmarkStart w:id="3" w:name="_Toc380744684"/>
    </w:p>
    <w:p w14:paraId="299A69B9" w14:textId="77777777" w:rsidR="003023E5" w:rsidRPr="003023E5" w:rsidRDefault="003023E5" w:rsidP="00223ADA">
      <w:pPr>
        <w:pStyle w:val="ListParagraph"/>
        <w:spacing w:after="0" w:line="240" w:lineRule="auto"/>
        <w:ind w:left="567" w:hanging="567"/>
        <w:contextualSpacing w:val="0"/>
        <w:rPr>
          <w:rFonts w:ascii="Arial" w:hAnsi="Arial" w:cs="Arial"/>
        </w:rPr>
      </w:pPr>
    </w:p>
    <w:p w14:paraId="23D69CED" w14:textId="524D72D8" w:rsidR="00010239" w:rsidRPr="005C2DC2" w:rsidRDefault="00785580" w:rsidP="00223ADA">
      <w:pPr>
        <w:spacing w:after="0" w:line="240" w:lineRule="auto"/>
        <w:ind w:left="567" w:hanging="567"/>
        <w:jc w:val="both"/>
        <w:rPr>
          <w:rFonts w:ascii="Arial" w:hAnsi="Arial"/>
        </w:rPr>
      </w:pPr>
      <w:r w:rsidRPr="005C2DC2">
        <w:rPr>
          <w:rFonts w:ascii="Arial" w:hAnsi="Arial" w:cs="Arial"/>
        </w:rPr>
        <w:t xml:space="preserve">8.2 </w:t>
      </w:r>
      <w:r>
        <w:rPr>
          <w:rFonts w:ascii="Arial" w:hAnsi="Arial" w:cs="Arial"/>
        </w:rPr>
        <w:tab/>
      </w:r>
      <w:r w:rsidR="00D7569C" w:rsidRPr="005C2DC2">
        <w:rPr>
          <w:rFonts w:ascii="Arial" w:hAnsi="Arial" w:cs="Arial"/>
        </w:rPr>
        <w:t xml:space="preserve">The Centre and </w:t>
      </w:r>
      <w:r w:rsidR="00CC586B">
        <w:rPr>
          <w:rFonts w:ascii="Arial" w:hAnsi="Arial" w:cs="Arial"/>
        </w:rPr>
        <w:t>MOHH</w:t>
      </w:r>
      <w:r w:rsidR="00D7569C" w:rsidRPr="005C2DC2">
        <w:rPr>
          <w:rFonts w:ascii="Arial" w:hAnsi="Arial" w:cs="Arial"/>
        </w:rPr>
        <w:t>, including all their directors, officers, and employees, shall not be</w:t>
      </w:r>
      <w:r w:rsidR="00C8654C" w:rsidRPr="005C2DC2">
        <w:rPr>
          <w:rFonts w:ascii="Arial" w:hAnsi="Arial" w:cs="Arial"/>
        </w:rPr>
        <w:t xml:space="preserve"> held</w:t>
      </w:r>
      <w:r w:rsidR="00D7569C" w:rsidRPr="005C2DC2">
        <w:rPr>
          <w:rFonts w:ascii="Arial" w:hAnsi="Arial" w:cs="Arial"/>
        </w:rPr>
        <w:t xml:space="preserve"> liable</w:t>
      </w:r>
      <w:r w:rsidR="00C8654C" w:rsidRPr="005C2DC2">
        <w:rPr>
          <w:rFonts w:ascii="Arial" w:hAnsi="Arial" w:cs="Arial"/>
        </w:rPr>
        <w:t xml:space="preserve"> by the Parties</w:t>
      </w:r>
      <w:r w:rsidR="00D7569C" w:rsidRPr="005C2DC2">
        <w:rPr>
          <w:rFonts w:ascii="Arial" w:hAnsi="Arial" w:cs="Arial"/>
        </w:rPr>
        <w:t xml:space="preserve"> </w:t>
      </w:r>
      <w:r w:rsidR="00BD07EC" w:rsidRPr="005C2DC2">
        <w:rPr>
          <w:rFonts w:ascii="Arial" w:hAnsi="Arial" w:cs="Arial"/>
        </w:rPr>
        <w:t>for any act</w:t>
      </w:r>
      <w:r w:rsidR="00D7569C" w:rsidRPr="005C2DC2">
        <w:rPr>
          <w:rFonts w:ascii="Arial" w:hAnsi="Arial" w:cs="Arial"/>
        </w:rPr>
        <w:t xml:space="preserve"> or omission in connection</w:t>
      </w:r>
      <w:r w:rsidR="00BD07EC" w:rsidRPr="005C2DC2">
        <w:rPr>
          <w:rFonts w:ascii="Arial" w:hAnsi="Arial" w:cs="Arial"/>
        </w:rPr>
        <w:t xml:space="preserve"> </w:t>
      </w:r>
      <w:r w:rsidR="00CC586B">
        <w:rPr>
          <w:rFonts w:ascii="Arial" w:hAnsi="Arial" w:cs="Arial"/>
        </w:rPr>
        <w:t>with</w:t>
      </w:r>
      <w:r w:rsidR="00BD07EC" w:rsidRPr="005C2DC2">
        <w:rPr>
          <w:rFonts w:ascii="Arial" w:hAnsi="Arial" w:cs="Arial"/>
        </w:rPr>
        <w:t xml:space="preserve"> the services provided by the Centre, </w:t>
      </w:r>
      <w:r w:rsidR="00CC586B">
        <w:rPr>
          <w:rFonts w:ascii="Arial" w:hAnsi="Arial" w:cs="Arial"/>
        </w:rPr>
        <w:t>MOHH</w:t>
      </w:r>
      <w:r w:rsidR="00BD07EC" w:rsidRPr="005C2DC2">
        <w:rPr>
          <w:rFonts w:ascii="Arial" w:hAnsi="Arial" w:cs="Arial"/>
        </w:rPr>
        <w:t>, or the Mediators for</w:t>
      </w:r>
      <w:r w:rsidR="00D7569C" w:rsidRPr="005C2DC2">
        <w:rPr>
          <w:rFonts w:ascii="Arial" w:hAnsi="Arial" w:cs="Arial"/>
        </w:rPr>
        <w:t xml:space="preserve"> </w:t>
      </w:r>
      <w:r w:rsidR="003E7A3D" w:rsidRPr="005C2DC2">
        <w:rPr>
          <w:rFonts w:ascii="Arial" w:hAnsi="Arial" w:cs="Arial"/>
        </w:rPr>
        <w:t>the</w:t>
      </w:r>
      <w:r w:rsidR="008505C6" w:rsidRPr="005C2DC2">
        <w:rPr>
          <w:rFonts w:ascii="Arial" w:hAnsi="Arial" w:cs="Arial"/>
        </w:rPr>
        <w:t xml:space="preserve"> mediation.</w:t>
      </w:r>
    </w:p>
    <w:p w14:paraId="7B4EE4D8" w14:textId="77777777" w:rsidR="008505C6" w:rsidRPr="003023E5" w:rsidRDefault="008505C6" w:rsidP="00223ADA">
      <w:pPr>
        <w:pStyle w:val="ListParagraph"/>
        <w:spacing w:after="0" w:line="240" w:lineRule="auto"/>
        <w:ind w:left="567" w:hanging="567"/>
        <w:contextualSpacing w:val="0"/>
        <w:jc w:val="both"/>
        <w:rPr>
          <w:rFonts w:ascii="Arial" w:hAnsi="Arial"/>
        </w:rPr>
      </w:pPr>
    </w:p>
    <w:p w14:paraId="1CAE2DE1" w14:textId="77777777" w:rsidR="00D7569C" w:rsidRPr="00FF1A43" w:rsidRDefault="00D7569C" w:rsidP="00223ADA">
      <w:pPr>
        <w:pStyle w:val="Heading1"/>
        <w:spacing w:before="0" w:line="240" w:lineRule="auto"/>
        <w:ind w:left="567" w:hanging="567"/>
        <w:jc w:val="both"/>
        <w:rPr>
          <w:rFonts w:ascii="Arial" w:hAnsi="Arial" w:cs="Arial"/>
          <w:color w:val="auto"/>
          <w:sz w:val="22"/>
          <w:szCs w:val="22"/>
          <w:u w:val="single"/>
        </w:rPr>
      </w:pPr>
      <w:r w:rsidRPr="00FF1A43">
        <w:rPr>
          <w:rFonts w:ascii="Arial" w:hAnsi="Arial" w:cs="Arial"/>
          <w:color w:val="auto"/>
          <w:sz w:val="22"/>
          <w:szCs w:val="22"/>
          <w:u w:val="single"/>
        </w:rPr>
        <w:t>Fees</w:t>
      </w:r>
      <w:bookmarkEnd w:id="3"/>
    </w:p>
    <w:p w14:paraId="6122CA82" w14:textId="77777777" w:rsidR="00F949A5" w:rsidRPr="00F949A5" w:rsidRDefault="00F949A5" w:rsidP="00223ADA">
      <w:pPr>
        <w:spacing w:after="0" w:line="240" w:lineRule="auto"/>
        <w:ind w:left="567" w:hanging="567"/>
      </w:pPr>
    </w:p>
    <w:p w14:paraId="0EBFB8CB" w14:textId="58E301CE" w:rsidR="00C8654C" w:rsidRPr="005C2DC2" w:rsidRDefault="00A420BD" w:rsidP="00223ADA">
      <w:pPr>
        <w:pStyle w:val="ListParagraph"/>
        <w:numPr>
          <w:ilvl w:val="1"/>
          <w:numId w:val="24"/>
        </w:numPr>
        <w:spacing w:after="0" w:line="240" w:lineRule="auto"/>
        <w:ind w:left="567" w:hanging="567"/>
        <w:contextualSpacing w:val="0"/>
        <w:jc w:val="both"/>
        <w:rPr>
          <w:rFonts w:ascii="Arial" w:hAnsi="Arial"/>
        </w:rPr>
      </w:pPr>
      <w:r w:rsidRPr="005C2DC2">
        <w:rPr>
          <w:rFonts w:ascii="Arial" w:hAnsi="Arial"/>
        </w:rPr>
        <w:t xml:space="preserve">In consideration of </w:t>
      </w:r>
      <w:r w:rsidR="003023E5" w:rsidRPr="005C2DC2">
        <w:rPr>
          <w:rFonts w:ascii="Arial" w:hAnsi="Arial"/>
        </w:rPr>
        <w:t xml:space="preserve">all </w:t>
      </w:r>
      <w:r w:rsidRPr="005C2DC2">
        <w:rPr>
          <w:rFonts w:ascii="Arial" w:hAnsi="Arial"/>
        </w:rPr>
        <w:t xml:space="preserve">the services </w:t>
      </w:r>
      <w:r w:rsidR="003023E5" w:rsidRPr="005C2DC2">
        <w:rPr>
          <w:rFonts w:ascii="Arial" w:hAnsi="Arial"/>
        </w:rPr>
        <w:t>received by them under the HMS</w:t>
      </w:r>
      <w:r w:rsidRPr="005C2DC2">
        <w:rPr>
          <w:rFonts w:ascii="Arial" w:hAnsi="Arial"/>
        </w:rPr>
        <w:t xml:space="preserve">, the </w:t>
      </w:r>
      <w:r w:rsidR="00D7569C" w:rsidRPr="005C2DC2">
        <w:rPr>
          <w:rFonts w:ascii="Arial" w:hAnsi="Arial"/>
        </w:rPr>
        <w:t xml:space="preserve">Parties shall pay </w:t>
      </w:r>
      <w:r w:rsidR="00CC586B">
        <w:rPr>
          <w:rFonts w:ascii="Arial" w:hAnsi="Arial"/>
        </w:rPr>
        <w:t>MOHH</w:t>
      </w:r>
      <w:r w:rsidR="00D7569C" w:rsidRPr="005C2DC2">
        <w:rPr>
          <w:rFonts w:ascii="Arial" w:hAnsi="Arial"/>
        </w:rPr>
        <w:t xml:space="preserve"> the fees as set out in the </w:t>
      </w:r>
      <w:r w:rsidR="004F7CE6" w:rsidRPr="005C2DC2">
        <w:rPr>
          <w:rFonts w:ascii="Arial" w:hAnsi="Arial"/>
        </w:rPr>
        <w:t>Party’s</w:t>
      </w:r>
      <w:r w:rsidR="00B05761" w:rsidRPr="005C2DC2">
        <w:rPr>
          <w:rFonts w:ascii="Arial" w:hAnsi="Arial"/>
        </w:rPr>
        <w:t xml:space="preserve"> </w:t>
      </w:r>
      <w:r w:rsidR="00B72966" w:rsidRPr="005C2DC2">
        <w:rPr>
          <w:rFonts w:ascii="Arial" w:hAnsi="Arial"/>
        </w:rPr>
        <w:t xml:space="preserve">Terms and Conditions </w:t>
      </w:r>
      <w:r w:rsidR="00CC586B">
        <w:rPr>
          <w:rFonts w:ascii="Arial" w:hAnsi="Arial"/>
        </w:rPr>
        <w:t xml:space="preserve">as set out in </w:t>
      </w:r>
      <w:r w:rsidR="00B72966" w:rsidRPr="005C2DC2">
        <w:rPr>
          <w:rFonts w:ascii="Arial" w:hAnsi="Arial"/>
        </w:rPr>
        <w:t xml:space="preserve">Annex </w:t>
      </w:r>
      <w:r w:rsidR="002D23CE" w:rsidRPr="005C2DC2">
        <w:rPr>
          <w:rFonts w:ascii="Arial" w:hAnsi="Arial"/>
        </w:rPr>
        <w:t>A</w:t>
      </w:r>
      <w:r w:rsidR="00CC586B">
        <w:rPr>
          <w:rFonts w:ascii="Arial" w:hAnsi="Arial"/>
        </w:rPr>
        <w:t xml:space="preserve"> of this Agreement</w:t>
      </w:r>
      <w:r w:rsidR="00D7569C" w:rsidRPr="005C2DC2">
        <w:rPr>
          <w:rFonts w:ascii="Arial" w:hAnsi="Arial"/>
        </w:rPr>
        <w:t xml:space="preserve">. </w:t>
      </w:r>
      <w:r w:rsidR="00C8654C" w:rsidRPr="005C2DC2">
        <w:rPr>
          <w:rFonts w:ascii="Arial" w:hAnsi="Arial"/>
        </w:rPr>
        <w:t>No fees shall be payable by any Party directly to the Mediators or the Centre.</w:t>
      </w:r>
    </w:p>
    <w:p w14:paraId="6C20F5DF" w14:textId="77777777" w:rsidR="008505C6" w:rsidRPr="003023E5" w:rsidRDefault="008505C6" w:rsidP="00223ADA">
      <w:pPr>
        <w:pStyle w:val="ListParagraph"/>
        <w:spacing w:after="0" w:line="240" w:lineRule="auto"/>
        <w:ind w:left="567" w:hanging="567"/>
        <w:contextualSpacing w:val="0"/>
        <w:jc w:val="both"/>
        <w:rPr>
          <w:rFonts w:ascii="Arial" w:hAnsi="Arial"/>
        </w:rPr>
      </w:pPr>
    </w:p>
    <w:p w14:paraId="478559B5" w14:textId="77777777" w:rsidR="00D7569C" w:rsidRPr="00FF1A43" w:rsidRDefault="00D7569C" w:rsidP="00223ADA">
      <w:pPr>
        <w:pStyle w:val="Heading1"/>
        <w:spacing w:before="0" w:line="240" w:lineRule="auto"/>
        <w:ind w:left="567" w:hanging="567"/>
        <w:jc w:val="both"/>
        <w:rPr>
          <w:rFonts w:ascii="Arial" w:hAnsi="Arial" w:cs="Arial"/>
          <w:color w:val="auto"/>
          <w:sz w:val="22"/>
          <w:szCs w:val="22"/>
          <w:u w:val="single"/>
        </w:rPr>
      </w:pPr>
      <w:bookmarkStart w:id="4" w:name="_Toc380744686"/>
      <w:r w:rsidRPr="00FF1A43">
        <w:rPr>
          <w:rFonts w:ascii="Arial" w:hAnsi="Arial" w:cs="Arial"/>
          <w:color w:val="auto"/>
          <w:sz w:val="22"/>
          <w:szCs w:val="22"/>
          <w:u w:val="single"/>
        </w:rPr>
        <w:t>Language</w:t>
      </w:r>
      <w:bookmarkEnd w:id="4"/>
    </w:p>
    <w:p w14:paraId="61CF4B98" w14:textId="77777777" w:rsidR="00F949A5" w:rsidRPr="00F949A5" w:rsidRDefault="00F949A5" w:rsidP="00223ADA">
      <w:pPr>
        <w:spacing w:after="0" w:line="240" w:lineRule="auto"/>
        <w:ind w:left="567" w:hanging="567"/>
      </w:pPr>
    </w:p>
    <w:p w14:paraId="6893F410" w14:textId="77777777" w:rsidR="00D7569C" w:rsidRPr="005C2DC2" w:rsidRDefault="00D7569C" w:rsidP="00223ADA">
      <w:pPr>
        <w:pStyle w:val="ListParagraph"/>
        <w:numPr>
          <w:ilvl w:val="1"/>
          <w:numId w:val="25"/>
        </w:numPr>
        <w:spacing w:after="0" w:line="240" w:lineRule="auto"/>
        <w:ind w:left="567" w:hanging="567"/>
        <w:contextualSpacing w:val="0"/>
        <w:jc w:val="both"/>
        <w:rPr>
          <w:rFonts w:ascii="Arial" w:hAnsi="Arial"/>
        </w:rPr>
      </w:pPr>
      <w:r w:rsidRPr="005C2DC2">
        <w:rPr>
          <w:rFonts w:ascii="Arial" w:hAnsi="Arial"/>
        </w:rPr>
        <w:t>The mediation shall be conducted in the Eng</w:t>
      </w:r>
      <w:r w:rsidR="0048175C" w:rsidRPr="005C2DC2">
        <w:rPr>
          <w:rFonts w:ascii="Arial" w:hAnsi="Arial"/>
        </w:rPr>
        <w:t>lish language unless otherwise request</w:t>
      </w:r>
      <w:r w:rsidRPr="005C2DC2">
        <w:rPr>
          <w:rFonts w:ascii="Arial" w:hAnsi="Arial"/>
        </w:rPr>
        <w:t>ed by the Parties.</w:t>
      </w:r>
    </w:p>
    <w:p w14:paraId="201D6670" w14:textId="63739C0C" w:rsidR="005E6AB5" w:rsidRDefault="005E6AB5" w:rsidP="00223ADA">
      <w:pPr>
        <w:pStyle w:val="ListParagraph"/>
        <w:spacing w:after="0" w:line="240" w:lineRule="auto"/>
        <w:ind w:left="567" w:hanging="567"/>
        <w:contextualSpacing w:val="0"/>
        <w:jc w:val="both"/>
        <w:rPr>
          <w:rFonts w:ascii="Arial" w:hAnsi="Arial"/>
        </w:rPr>
      </w:pPr>
    </w:p>
    <w:p w14:paraId="76DDFE04" w14:textId="77777777" w:rsidR="00CC586B" w:rsidRPr="00CC586B" w:rsidRDefault="00CC586B" w:rsidP="00223ADA">
      <w:pPr>
        <w:pStyle w:val="ListParagraph"/>
        <w:spacing w:after="0" w:line="240" w:lineRule="auto"/>
        <w:ind w:left="567" w:hanging="567"/>
        <w:contextualSpacing w:val="0"/>
        <w:jc w:val="both"/>
        <w:rPr>
          <w:rFonts w:ascii="Arial" w:hAnsi="Arial"/>
          <w:b/>
          <w:u w:val="single"/>
        </w:rPr>
      </w:pPr>
      <w:r w:rsidRPr="00CC586B">
        <w:rPr>
          <w:rFonts w:ascii="Arial" w:hAnsi="Arial"/>
          <w:b/>
          <w:u w:val="single"/>
        </w:rPr>
        <w:t>Contract (Rights of Third Parties) Act (Cap. 53B)</w:t>
      </w:r>
    </w:p>
    <w:p w14:paraId="3D66DB16" w14:textId="77777777" w:rsidR="00CC586B" w:rsidRPr="00CC586B" w:rsidRDefault="00CC586B" w:rsidP="00223ADA">
      <w:pPr>
        <w:pStyle w:val="ListParagraph"/>
        <w:spacing w:after="0" w:line="240" w:lineRule="auto"/>
        <w:ind w:left="567" w:hanging="567"/>
        <w:contextualSpacing w:val="0"/>
        <w:jc w:val="both"/>
        <w:rPr>
          <w:rFonts w:ascii="Arial" w:hAnsi="Arial"/>
        </w:rPr>
      </w:pPr>
    </w:p>
    <w:p w14:paraId="2DEFA9BE" w14:textId="77777777" w:rsidR="00CC586B" w:rsidRPr="00CC586B" w:rsidRDefault="00CC586B" w:rsidP="00223ADA">
      <w:pPr>
        <w:pStyle w:val="ListParagraph"/>
        <w:spacing w:after="0" w:line="240" w:lineRule="auto"/>
        <w:ind w:left="567" w:hanging="567"/>
        <w:contextualSpacing w:val="0"/>
        <w:jc w:val="both"/>
        <w:rPr>
          <w:rFonts w:ascii="Arial" w:hAnsi="Arial"/>
          <w:lang w:val="en-GB"/>
        </w:rPr>
      </w:pPr>
      <w:r w:rsidRPr="00CC586B">
        <w:rPr>
          <w:rFonts w:ascii="Arial" w:hAnsi="Arial"/>
          <w:lang w:val="en-GB"/>
        </w:rPr>
        <w:t xml:space="preserve">11.1 </w:t>
      </w:r>
      <w:r w:rsidRPr="00CC586B">
        <w:rPr>
          <w:rFonts w:ascii="Arial" w:hAnsi="Arial"/>
          <w:lang w:val="en-GB"/>
        </w:rPr>
        <w:tab/>
        <w:t>The Parties, Mediators, Centre and MOHH agree that any person that is not a party to this Agreement shall have no rights, benefits or remedies of any kind or character whatsoever under the Contract (Rights of Third Parties) Act (Cap. 53B) to enforce any of the terms herein, and no person shall be deemed to be a third (3</w:t>
      </w:r>
      <w:r w:rsidRPr="00CC586B">
        <w:rPr>
          <w:rFonts w:ascii="Arial" w:hAnsi="Arial"/>
          <w:vertAlign w:val="superscript"/>
          <w:lang w:val="en-GB"/>
        </w:rPr>
        <w:t>rd</w:t>
      </w:r>
      <w:r w:rsidRPr="00CC586B">
        <w:rPr>
          <w:rFonts w:ascii="Arial" w:hAnsi="Arial"/>
          <w:lang w:val="en-GB"/>
        </w:rPr>
        <w:t>) party beneficiary under or by reason of this Agreement.</w:t>
      </w:r>
    </w:p>
    <w:p w14:paraId="653674D0" w14:textId="77777777" w:rsidR="00CC586B" w:rsidRDefault="00CC586B" w:rsidP="00223ADA">
      <w:pPr>
        <w:pStyle w:val="ListParagraph"/>
        <w:spacing w:after="0" w:line="240" w:lineRule="auto"/>
        <w:ind w:left="567" w:hanging="567"/>
        <w:contextualSpacing w:val="0"/>
        <w:jc w:val="both"/>
        <w:rPr>
          <w:rFonts w:ascii="Arial" w:hAnsi="Arial"/>
        </w:rPr>
      </w:pPr>
    </w:p>
    <w:p w14:paraId="17FBFC76" w14:textId="77777777" w:rsidR="00D7569C" w:rsidRPr="00FF1A43" w:rsidRDefault="00D7569C" w:rsidP="00223ADA">
      <w:pPr>
        <w:pStyle w:val="Heading1"/>
        <w:spacing w:before="0" w:line="240" w:lineRule="auto"/>
        <w:ind w:left="567" w:hanging="567"/>
        <w:jc w:val="both"/>
        <w:rPr>
          <w:rFonts w:ascii="Arial" w:hAnsi="Arial" w:cs="Arial"/>
          <w:color w:val="auto"/>
          <w:sz w:val="22"/>
          <w:szCs w:val="22"/>
          <w:u w:val="single"/>
        </w:rPr>
      </w:pPr>
      <w:bookmarkStart w:id="5" w:name="_Toc380744687"/>
      <w:r w:rsidRPr="00FF1A43">
        <w:rPr>
          <w:rFonts w:ascii="Arial" w:hAnsi="Arial" w:cs="Arial"/>
          <w:color w:val="auto"/>
          <w:sz w:val="22"/>
          <w:szCs w:val="22"/>
          <w:u w:val="single"/>
        </w:rPr>
        <w:t>Law</w:t>
      </w:r>
      <w:bookmarkEnd w:id="5"/>
    </w:p>
    <w:p w14:paraId="3910FA08" w14:textId="77777777" w:rsidR="00F949A5" w:rsidRPr="00F949A5" w:rsidRDefault="00F949A5" w:rsidP="00223ADA">
      <w:pPr>
        <w:spacing w:after="0" w:line="240" w:lineRule="auto"/>
        <w:ind w:left="567" w:hanging="567"/>
      </w:pPr>
    </w:p>
    <w:p w14:paraId="08205491" w14:textId="77777777" w:rsidR="00CC586B" w:rsidRPr="00CC586B" w:rsidRDefault="00CC586B" w:rsidP="00223ADA">
      <w:pPr>
        <w:pStyle w:val="ListParagraph"/>
        <w:numPr>
          <w:ilvl w:val="0"/>
          <w:numId w:val="26"/>
        </w:numPr>
        <w:spacing w:after="0" w:line="240" w:lineRule="auto"/>
        <w:ind w:left="567" w:hanging="567"/>
        <w:contextualSpacing w:val="0"/>
        <w:jc w:val="both"/>
        <w:rPr>
          <w:rFonts w:ascii="Arial" w:hAnsi="Arial"/>
          <w:vanish/>
        </w:rPr>
      </w:pPr>
    </w:p>
    <w:p w14:paraId="7BE76F83" w14:textId="77777777" w:rsidR="00CC586B" w:rsidRPr="00CC586B" w:rsidRDefault="00CC586B" w:rsidP="00223ADA">
      <w:pPr>
        <w:pStyle w:val="ListParagraph"/>
        <w:numPr>
          <w:ilvl w:val="0"/>
          <w:numId w:val="26"/>
        </w:numPr>
        <w:spacing w:after="0" w:line="240" w:lineRule="auto"/>
        <w:ind w:left="567" w:hanging="567"/>
        <w:contextualSpacing w:val="0"/>
        <w:jc w:val="both"/>
        <w:rPr>
          <w:rFonts w:ascii="Arial" w:hAnsi="Arial"/>
          <w:vanish/>
        </w:rPr>
      </w:pPr>
    </w:p>
    <w:p w14:paraId="5B54E377" w14:textId="06876867" w:rsidR="009B32FD" w:rsidRPr="005C2DC2" w:rsidRDefault="00D7569C" w:rsidP="00223ADA">
      <w:pPr>
        <w:pStyle w:val="ListParagraph"/>
        <w:numPr>
          <w:ilvl w:val="1"/>
          <w:numId w:val="26"/>
        </w:numPr>
        <w:spacing w:after="0" w:line="240" w:lineRule="auto"/>
        <w:ind w:left="567" w:hanging="567"/>
        <w:contextualSpacing w:val="0"/>
        <w:jc w:val="both"/>
        <w:rPr>
          <w:rFonts w:ascii="Arial" w:hAnsi="Arial"/>
        </w:rPr>
      </w:pPr>
      <w:r w:rsidRPr="005C2DC2">
        <w:rPr>
          <w:rFonts w:ascii="Arial" w:hAnsi="Arial"/>
        </w:rPr>
        <w:t xml:space="preserve">This Agreement shall be governed by </w:t>
      </w:r>
      <w:r w:rsidR="00A408F9" w:rsidRPr="005C2DC2">
        <w:rPr>
          <w:rFonts w:ascii="Arial" w:hAnsi="Arial"/>
        </w:rPr>
        <w:t>and construed in accordance with the laws of Singapore and the Parties</w:t>
      </w:r>
      <w:r w:rsidR="00CC586B" w:rsidRPr="00CC586B">
        <w:rPr>
          <w:rFonts w:ascii="Arial" w:hAnsi="Arial"/>
        </w:rPr>
        <w:t>, Mediators, Centre and MOHH</w:t>
      </w:r>
      <w:r w:rsidR="00A408F9" w:rsidRPr="00CC586B">
        <w:rPr>
          <w:rFonts w:ascii="Arial" w:hAnsi="Arial"/>
        </w:rPr>
        <w:t xml:space="preserve"> </w:t>
      </w:r>
      <w:r w:rsidR="00A408F9" w:rsidRPr="005C2DC2">
        <w:rPr>
          <w:rFonts w:ascii="Arial" w:hAnsi="Arial"/>
        </w:rPr>
        <w:t>submit to the exclusive jurisdiction of the Singapore courts.</w:t>
      </w:r>
    </w:p>
    <w:p w14:paraId="62A72EE9" w14:textId="64B97234" w:rsidR="00FF1A43" w:rsidRDefault="00FF1A43" w:rsidP="00223ADA">
      <w:pPr>
        <w:pStyle w:val="ListParagraph"/>
        <w:spacing w:after="0" w:line="240" w:lineRule="auto"/>
        <w:contextualSpacing w:val="0"/>
        <w:jc w:val="both"/>
        <w:rPr>
          <w:rFonts w:ascii="Arial" w:hAnsi="Arial"/>
        </w:rPr>
      </w:pPr>
    </w:p>
    <w:p w14:paraId="395F1E04" w14:textId="47EE864C" w:rsidR="00BB5A68" w:rsidRDefault="00BB5A68" w:rsidP="00223ADA">
      <w:pPr>
        <w:pStyle w:val="ListParagraph"/>
        <w:spacing w:after="0" w:line="240" w:lineRule="auto"/>
        <w:contextualSpacing w:val="0"/>
        <w:jc w:val="both"/>
        <w:rPr>
          <w:rFonts w:ascii="Arial" w:hAnsi="Arial"/>
        </w:rPr>
      </w:pPr>
    </w:p>
    <w:p w14:paraId="24A2F7D0" w14:textId="1CA97C65" w:rsidR="00BB5A68" w:rsidRDefault="00BB5A68" w:rsidP="00223ADA">
      <w:pPr>
        <w:pStyle w:val="ListParagraph"/>
        <w:spacing w:after="0" w:line="240" w:lineRule="auto"/>
        <w:contextualSpacing w:val="0"/>
        <w:jc w:val="both"/>
        <w:rPr>
          <w:rFonts w:ascii="Arial" w:hAnsi="Arial"/>
        </w:rPr>
      </w:pPr>
    </w:p>
    <w:p w14:paraId="2D15F846" w14:textId="57476590" w:rsidR="00BB5A68" w:rsidRDefault="00BB5A68" w:rsidP="00223ADA">
      <w:pPr>
        <w:pStyle w:val="ListParagraph"/>
        <w:spacing w:after="0" w:line="240" w:lineRule="auto"/>
        <w:contextualSpacing w:val="0"/>
        <w:jc w:val="both"/>
        <w:rPr>
          <w:rFonts w:ascii="Arial" w:hAnsi="Arial"/>
        </w:rPr>
      </w:pPr>
    </w:p>
    <w:p w14:paraId="69102F09" w14:textId="3EAAAEE5" w:rsidR="00BB5A68" w:rsidRDefault="00BB5A68" w:rsidP="00223ADA">
      <w:pPr>
        <w:pStyle w:val="ListParagraph"/>
        <w:spacing w:after="0" w:line="240" w:lineRule="auto"/>
        <w:contextualSpacing w:val="0"/>
        <w:jc w:val="both"/>
        <w:rPr>
          <w:rFonts w:ascii="Arial" w:hAnsi="Arial"/>
        </w:rPr>
      </w:pPr>
    </w:p>
    <w:p w14:paraId="35046D05" w14:textId="62BEC110" w:rsidR="00BB5A68" w:rsidRDefault="00BB5A68" w:rsidP="00223ADA">
      <w:pPr>
        <w:pStyle w:val="ListParagraph"/>
        <w:spacing w:after="0" w:line="240" w:lineRule="auto"/>
        <w:contextualSpacing w:val="0"/>
        <w:jc w:val="both"/>
        <w:rPr>
          <w:rFonts w:ascii="Arial" w:hAnsi="Arial"/>
        </w:rPr>
      </w:pPr>
    </w:p>
    <w:p w14:paraId="4B017E5E" w14:textId="469E7ADF" w:rsidR="00BB5A68" w:rsidRDefault="00BB5A68" w:rsidP="00223ADA">
      <w:pPr>
        <w:pStyle w:val="ListParagraph"/>
        <w:spacing w:after="0" w:line="240" w:lineRule="auto"/>
        <w:contextualSpacing w:val="0"/>
        <w:jc w:val="both"/>
        <w:rPr>
          <w:rFonts w:ascii="Arial" w:hAnsi="Arial"/>
        </w:rPr>
      </w:pPr>
    </w:p>
    <w:p w14:paraId="48DCA696" w14:textId="6021A722" w:rsidR="00BB5A68" w:rsidRDefault="00BB5A68" w:rsidP="00223ADA">
      <w:pPr>
        <w:pStyle w:val="ListParagraph"/>
        <w:spacing w:after="0" w:line="240" w:lineRule="auto"/>
        <w:contextualSpacing w:val="0"/>
        <w:jc w:val="both"/>
        <w:rPr>
          <w:rFonts w:ascii="Arial" w:hAnsi="Arial"/>
        </w:rPr>
      </w:pPr>
    </w:p>
    <w:p w14:paraId="0615AD4E" w14:textId="77777777" w:rsidR="00BB5A68" w:rsidRDefault="00BB5A68" w:rsidP="00223ADA">
      <w:pPr>
        <w:pStyle w:val="ListParagraph"/>
        <w:spacing w:after="0" w:line="240" w:lineRule="auto"/>
        <w:contextualSpacing w:val="0"/>
        <w:jc w:val="both"/>
        <w:rPr>
          <w:rFonts w:ascii="Arial" w:hAnsi="Arial"/>
        </w:rPr>
      </w:pPr>
    </w:p>
    <w:p w14:paraId="480F8A1B" w14:textId="5CF218AF" w:rsidR="001342DE" w:rsidRDefault="001342DE" w:rsidP="00223ADA">
      <w:pPr>
        <w:spacing w:after="0" w:line="240" w:lineRule="auto"/>
        <w:rPr>
          <w:rFonts w:ascii="Arial" w:hAnsi="Arial"/>
          <w:b/>
        </w:rPr>
      </w:pPr>
      <w:r w:rsidRPr="008505C6">
        <w:rPr>
          <w:rFonts w:ascii="Arial" w:hAnsi="Arial"/>
          <w:b/>
        </w:rPr>
        <w:lastRenderedPageBreak/>
        <w:t>Signed by:-</w:t>
      </w:r>
    </w:p>
    <w:p w14:paraId="4EA9E33D" w14:textId="77777777" w:rsidR="00BB5A68" w:rsidRPr="008505C6" w:rsidRDefault="00BB5A68" w:rsidP="00223ADA">
      <w:pPr>
        <w:spacing w:after="0" w:line="240" w:lineRule="auto"/>
        <w:rPr>
          <w:rFonts w:ascii="Arial" w:hAnsi="Arial"/>
          <w:b/>
        </w:rPr>
      </w:pPr>
    </w:p>
    <w:tbl>
      <w:tblPr>
        <w:tblStyle w:val="TableGrid"/>
        <w:tblW w:w="0" w:type="auto"/>
        <w:tblLook w:val="04A0" w:firstRow="1" w:lastRow="0" w:firstColumn="1" w:lastColumn="0" w:noHBand="0" w:noVBand="1"/>
      </w:tblPr>
      <w:tblGrid>
        <w:gridCol w:w="4509"/>
        <w:gridCol w:w="4508"/>
      </w:tblGrid>
      <w:tr w:rsidR="00B4258D" w14:paraId="735BDFEA" w14:textId="77777777" w:rsidTr="00475371">
        <w:tc>
          <w:tcPr>
            <w:tcW w:w="4788" w:type="dxa"/>
          </w:tcPr>
          <w:p w14:paraId="173201E2" w14:textId="77777777" w:rsidR="00B4258D" w:rsidRDefault="00B4258D" w:rsidP="00223ADA">
            <w:pPr>
              <w:rPr>
                <w:rFonts w:ascii="Arial" w:hAnsi="Arial"/>
              </w:rPr>
            </w:pPr>
          </w:p>
          <w:p w14:paraId="747EE6EF" w14:textId="1FC7952E" w:rsidR="00B4258D" w:rsidRDefault="00B4258D" w:rsidP="00223ADA">
            <w:pPr>
              <w:rPr>
                <w:rFonts w:ascii="Arial" w:hAnsi="Arial"/>
              </w:rPr>
            </w:pPr>
          </w:p>
          <w:p w14:paraId="46B2BD62" w14:textId="77777777" w:rsidR="000B6AA1" w:rsidRDefault="000B6AA1" w:rsidP="00223ADA">
            <w:pPr>
              <w:rPr>
                <w:rFonts w:ascii="Arial" w:hAnsi="Arial"/>
              </w:rPr>
            </w:pPr>
          </w:p>
          <w:p w14:paraId="77FEF23A" w14:textId="5364E5A3" w:rsidR="00B4258D" w:rsidRDefault="00B4258D" w:rsidP="00223ADA">
            <w:pPr>
              <w:pBdr>
                <w:bottom w:val="single" w:sz="12" w:space="1" w:color="auto"/>
              </w:pBdr>
              <w:rPr>
                <w:rFonts w:ascii="Arial" w:hAnsi="Arial"/>
              </w:rPr>
            </w:pPr>
          </w:p>
          <w:p w14:paraId="60CA79DA" w14:textId="77777777" w:rsidR="000B6AA1" w:rsidRDefault="000B6AA1" w:rsidP="00223ADA">
            <w:pPr>
              <w:pBdr>
                <w:bottom w:val="single" w:sz="12" w:space="1" w:color="auto"/>
              </w:pBdr>
              <w:rPr>
                <w:rFonts w:ascii="Arial" w:hAnsi="Arial"/>
              </w:rPr>
            </w:pPr>
          </w:p>
          <w:p w14:paraId="0A9F8FD0" w14:textId="77777777" w:rsidR="00B4258D" w:rsidRDefault="00B4258D" w:rsidP="00223ADA">
            <w:pPr>
              <w:rPr>
                <w:rFonts w:ascii="Arial" w:hAnsi="Arial"/>
              </w:rPr>
            </w:pPr>
            <w:r>
              <w:rPr>
                <w:rFonts w:ascii="Arial" w:hAnsi="Arial"/>
              </w:rPr>
              <w:t>For and on behalf of</w:t>
            </w:r>
          </w:p>
          <w:p w14:paraId="265CD20A" w14:textId="77777777" w:rsidR="00B4258D" w:rsidRDefault="00B4258D" w:rsidP="00223ADA">
            <w:pPr>
              <w:rPr>
                <w:rFonts w:ascii="Arial" w:hAnsi="Arial"/>
              </w:rPr>
            </w:pPr>
          </w:p>
          <w:p w14:paraId="51F29B4E" w14:textId="77777777" w:rsidR="00B4258D" w:rsidRDefault="00B4258D" w:rsidP="00223ADA">
            <w:pPr>
              <w:rPr>
                <w:rFonts w:ascii="Arial" w:hAnsi="Arial"/>
                <w:b/>
              </w:rPr>
            </w:pPr>
            <w:r>
              <w:rPr>
                <w:rFonts w:ascii="Arial" w:hAnsi="Arial"/>
                <w:b/>
              </w:rPr>
              <w:t>MOH Holdings Pte Ltd</w:t>
            </w:r>
          </w:p>
          <w:p w14:paraId="633CD8B9" w14:textId="50C1DC6E" w:rsidR="00B4258D" w:rsidRDefault="00B4258D" w:rsidP="00223ADA">
            <w:pPr>
              <w:rPr>
                <w:rFonts w:ascii="Arial" w:hAnsi="Arial"/>
              </w:rPr>
            </w:pPr>
            <w:r>
              <w:rPr>
                <w:rFonts w:ascii="Arial" w:hAnsi="Arial"/>
              </w:rPr>
              <w:t xml:space="preserve">Name: </w:t>
            </w:r>
          </w:p>
          <w:p w14:paraId="00DDCEDE" w14:textId="598B9097" w:rsidR="00B4258D" w:rsidRDefault="00B4258D" w:rsidP="00223ADA">
            <w:pPr>
              <w:rPr>
                <w:rFonts w:ascii="Arial" w:hAnsi="Arial"/>
              </w:rPr>
            </w:pPr>
            <w:r>
              <w:rPr>
                <w:rFonts w:ascii="Arial" w:hAnsi="Arial"/>
              </w:rPr>
              <w:t xml:space="preserve">Designation: </w:t>
            </w:r>
          </w:p>
          <w:p w14:paraId="6CBDAB39" w14:textId="77777777" w:rsidR="00FD2687" w:rsidRPr="00B4258D" w:rsidRDefault="00FD2687" w:rsidP="00223ADA">
            <w:pPr>
              <w:rPr>
                <w:rFonts w:ascii="Arial" w:hAnsi="Arial"/>
              </w:rPr>
            </w:pPr>
          </w:p>
        </w:tc>
        <w:tc>
          <w:tcPr>
            <w:tcW w:w="4788" w:type="dxa"/>
          </w:tcPr>
          <w:p w14:paraId="435E89B1" w14:textId="77777777" w:rsidR="00B4258D" w:rsidRDefault="00B4258D" w:rsidP="00223ADA">
            <w:pPr>
              <w:pBdr>
                <w:bottom w:val="single" w:sz="12" w:space="1" w:color="auto"/>
              </w:pBdr>
              <w:rPr>
                <w:rFonts w:ascii="Arial" w:hAnsi="Arial"/>
              </w:rPr>
            </w:pPr>
          </w:p>
          <w:p w14:paraId="1CD51901" w14:textId="2239F1EC" w:rsidR="00B4258D" w:rsidRDefault="00B4258D" w:rsidP="00223ADA">
            <w:pPr>
              <w:pBdr>
                <w:bottom w:val="single" w:sz="12" w:space="1" w:color="auto"/>
              </w:pBdr>
              <w:rPr>
                <w:rFonts w:ascii="Arial" w:hAnsi="Arial"/>
              </w:rPr>
            </w:pPr>
          </w:p>
          <w:p w14:paraId="2402B8BD" w14:textId="5BB94A41" w:rsidR="000B6AA1" w:rsidRDefault="000B6AA1" w:rsidP="00223ADA">
            <w:pPr>
              <w:pBdr>
                <w:bottom w:val="single" w:sz="12" w:space="1" w:color="auto"/>
              </w:pBdr>
              <w:rPr>
                <w:rFonts w:ascii="Arial" w:hAnsi="Arial"/>
              </w:rPr>
            </w:pPr>
          </w:p>
          <w:p w14:paraId="6E628AD5" w14:textId="77777777" w:rsidR="000B6AA1" w:rsidRDefault="000B6AA1" w:rsidP="00223ADA">
            <w:pPr>
              <w:pBdr>
                <w:bottom w:val="single" w:sz="12" w:space="1" w:color="auto"/>
              </w:pBdr>
              <w:rPr>
                <w:rFonts w:ascii="Arial" w:hAnsi="Arial"/>
              </w:rPr>
            </w:pPr>
          </w:p>
          <w:p w14:paraId="76E747D9" w14:textId="77777777" w:rsidR="00B4258D" w:rsidRDefault="00B4258D" w:rsidP="00223ADA">
            <w:pPr>
              <w:pBdr>
                <w:bottom w:val="single" w:sz="12" w:space="1" w:color="auto"/>
              </w:pBdr>
              <w:rPr>
                <w:rFonts w:ascii="Arial" w:hAnsi="Arial"/>
              </w:rPr>
            </w:pPr>
          </w:p>
          <w:p w14:paraId="21BC5475" w14:textId="77777777" w:rsidR="00B4258D" w:rsidRDefault="00B4258D" w:rsidP="00223ADA">
            <w:pPr>
              <w:rPr>
                <w:rFonts w:ascii="Arial" w:hAnsi="Arial"/>
              </w:rPr>
            </w:pPr>
            <w:r>
              <w:rPr>
                <w:rFonts w:ascii="Arial" w:hAnsi="Arial"/>
              </w:rPr>
              <w:t>For and on behalf of</w:t>
            </w:r>
          </w:p>
          <w:p w14:paraId="5100D376" w14:textId="77777777" w:rsidR="00B4258D" w:rsidRDefault="00B4258D" w:rsidP="00223ADA">
            <w:pPr>
              <w:rPr>
                <w:rFonts w:ascii="Arial" w:hAnsi="Arial"/>
              </w:rPr>
            </w:pPr>
          </w:p>
          <w:p w14:paraId="27BD303C" w14:textId="77777777" w:rsidR="00B4258D" w:rsidRDefault="00B4258D" w:rsidP="00223ADA">
            <w:pPr>
              <w:rPr>
                <w:rFonts w:ascii="Arial" w:hAnsi="Arial"/>
                <w:b/>
              </w:rPr>
            </w:pPr>
            <w:r>
              <w:rPr>
                <w:rFonts w:ascii="Arial" w:hAnsi="Arial"/>
                <w:b/>
              </w:rPr>
              <w:t>Singapore Mediation Centre</w:t>
            </w:r>
          </w:p>
          <w:p w14:paraId="1FF02386" w14:textId="1D6110AD" w:rsidR="00B4258D" w:rsidRDefault="00B4258D" w:rsidP="00223ADA">
            <w:pPr>
              <w:rPr>
                <w:rFonts w:ascii="Arial" w:hAnsi="Arial"/>
              </w:rPr>
            </w:pPr>
            <w:r>
              <w:rPr>
                <w:rFonts w:ascii="Arial" w:hAnsi="Arial"/>
              </w:rPr>
              <w:t>Name:</w:t>
            </w:r>
            <w:r w:rsidR="00666BDE">
              <w:rPr>
                <w:rFonts w:ascii="Arial" w:hAnsi="Arial"/>
              </w:rPr>
              <w:t xml:space="preserve"> </w:t>
            </w:r>
          </w:p>
          <w:p w14:paraId="4F69C38E" w14:textId="547F8270" w:rsidR="00B4258D" w:rsidRDefault="00B4258D" w:rsidP="00223ADA">
            <w:pPr>
              <w:rPr>
                <w:rFonts w:ascii="Arial" w:hAnsi="Arial"/>
              </w:rPr>
            </w:pPr>
            <w:r>
              <w:rPr>
                <w:rFonts w:ascii="Arial" w:hAnsi="Arial"/>
              </w:rPr>
              <w:t xml:space="preserve">Designation: </w:t>
            </w:r>
          </w:p>
          <w:p w14:paraId="277FF80D" w14:textId="77777777" w:rsidR="00B4258D" w:rsidRDefault="00B4258D" w:rsidP="00223ADA">
            <w:pPr>
              <w:rPr>
                <w:rFonts w:ascii="Arial" w:hAnsi="Arial"/>
              </w:rPr>
            </w:pPr>
          </w:p>
        </w:tc>
      </w:tr>
      <w:tr w:rsidR="00B4258D" w14:paraId="6074CE47" w14:textId="77777777" w:rsidTr="00475371">
        <w:tc>
          <w:tcPr>
            <w:tcW w:w="4788" w:type="dxa"/>
          </w:tcPr>
          <w:p w14:paraId="26AA0201" w14:textId="77777777" w:rsidR="00B4258D" w:rsidRDefault="00B4258D" w:rsidP="00223ADA">
            <w:pPr>
              <w:rPr>
                <w:rFonts w:ascii="Arial" w:hAnsi="Arial"/>
              </w:rPr>
            </w:pPr>
          </w:p>
          <w:p w14:paraId="37BDC5D8" w14:textId="5A535ACF" w:rsidR="00932661" w:rsidRDefault="00932661" w:rsidP="00223ADA">
            <w:pPr>
              <w:rPr>
                <w:rFonts w:ascii="Arial" w:hAnsi="Arial"/>
              </w:rPr>
            </w:pPr>
          </w:p>
          <w:p w14:paraId="4ACF9FCC" w14:textId="77777777" w:rsidR="000B6AA1" w:rsidRDefault="000B6AA1" w:rsidP="00223ADA">
            <w:pPr>
              <w:rPr>
                <w:rFonts w:ascii="Arial" w:hAnsi="Arial"/>
              </w:rPr>
            </w:pPr>
          </w:p>
          <w:p w14:paraId="696B011B" w14:textId="77777777" w:rsidR="000B6AA1" w:rsidRDefault="000B6AA1" w:rsidP="00223ADA">
            <w:pPr>
              <w:rPr>
                <w:rFonts w:ascii="Arial" w:hAnsi="Arial"/>
              </w:rPr>
            </w:pPr>
          </w:p>
          <w:p w14:paraId="065BAF63" w14:textId="77777777" w:rsidR="00B4258D" w:rsidRDefault="00B4258D" w:rsidP="00223ADA">
            <w:pPr>
              <w:pBdr>
                <w:bottom w:val="single" w:sz="12" w:space="1" w:color="auto"/>
              </w:pBdr>
              <w:rPr>
                <w:rFonts w:ascii="Arial" w:hAnsi="Arial"/>
              </w:rPr>
            </w:pPr>
          </w:p>
          <w:p w14:paraId="06641A1F" w14:textId="77777777" w:rsidR="00B4258D" w:rsidRDefault="00B4258D" w:rsidP="00223ADA">
            <w:pPr>
              <w:rPr>
                <w:rFonts w:ascii="Arial" w:hAnsi="Arial"/>
              </w:rPr>
            </w:pPr>
            <w:r>
              <w:rPr>
                <w:rFonts w:ascii="Arial" w:hAnsi="Arial"/>
              </w:rPr>
              <w:t xml:space="preserve">Name of Mediator: </w:t>
            </w:r>
          </w:p>
          <w:p w14:paraId="56367BFC" w14:textId="77777777" w:rsidR="00FD2687" w:rsidRDefault="00FD2687" w:rsidP="009D37F7">
            <w:pPr>
              <w:rPr>
                <w:rFonts w:ascii="Arial" w:hAnsi="Arial"/>
              </w:rPr>
            </w:pPr>
          </w:p>
        </w:tc>
        <w:tc>
          <w:tcPr>
            <w:tcW w:w="4788" w:type="dxa"/>
          </w:tcPr>
          <w:p w14:paraId="033F5B87" w14:textId="77777777" w:rsidR="00B4258D" w:rsidRDefault="00B4258D" w:rsidP="00223ADA">
            <w:pPr>
              <w:pBdr>
                <w:bottom w:val="single" w:sz="12" w:space="1" w:color="auto"/>
              </w:pBdr>
              <w:rPr>
                <w:rFonts w:ascii="Arial" w:hAnsi="Arial"/>
              </w:rPr>
            </w:pPr>
          </w:p>
          <w:p w14:paraId="0E592B86" w14:textId="6CA18DAF" w:rsidR="00932661" w:rsidRDefault="00932661" w:rsidP="00223ADA">
            <w:pPr>
              <w:pBdr>
                <w:bottom w:val="single" w:sz="12" w:space="1" w:color="auto"/>
              </w:pBdr>
              <w:rPr>
                <w:rFonts w:ascii="Arial" w:hAnsi="Arial"/>
              </w:rPr>
            </w:pPr>
          </w:p>
          <w:p w14:paraId="0CC554BC" w14:textId="77777777" w:rsidR="000B6AA1" w:rsidRDefault="000B6AA1" w:rsidP="00223ADA">
            <w:pPr>
              <w:pBdr>
                <w:bottom w:val="single" w:sz="12" w:space="1" w:color="auto"/>
              </w:pBdr>
              <w:rPr>
                <w:rFonts w:ascii="Arial" w:hAnsi="Arial"/>
              </w:rPr>
            </w:pPr>
          </w:p>
          <w:p w14:paraId="0DE77180" w14:textId="1867EADA" w:rsidR="00B4258D" w:rsidRDefault="00B4258D" w:rsidP="00223ADA">
            <w:pPr>
              <w:pBdr>
                <w:bottom w:val="single" w:sz="12" w:space="1" w:color="auto"/>
              </w:pBdr>
              <w:rPr>
                <w:rFonts w:ascii="Arial" w:hAnsi="Arial"/>
              </w:rPr>
            </w:pPr>
          </w:p>
          <w:p w14:paraId="65A965C4" w14:textId="77777777" w:rsidR="000B6AA1" w:rsidRDefault="000B6AA1" w:rsidP="00223ADA">
            <w:pPr>
              <w:pBdr>
                <w:bottom w:val="single" w:sz="12" w:space="1" w:color="auto"/>
              </w:pBdr>
              <w:rPr>
                <w:rFonts w:ascii="Arial" w:hAnsi="Arial"/>
              </w:rPr>
            </w:pPr>
          </w:p>
          <w:p w14:paraId="02F9E95C" w14:textId="77777777" w:rsidR="00B4258D" w:rsidRDefault="00B4258D" w:rsidP="00223ADA">
            <w:pPr>
              <w:rPr>
                <w:rFonts w:ascii="Arial" w:hAnsi="Arial"/>
              </w:rPr>
            </w:pPr>
            <w:r>
              <w:rPr>
                <w:rFonts w:ascii="Arial" w:hAnsi="Arial"/>
              </w:rPr>
              <w:t xml:space="preserve">Name of Mediator: </w:t>
            </w:r>
          </w:p>
          <w:p w14:paraId="1164BB5E" w14:textId="77777777" w:rsidR="00B4258D" w:rsidRPr="00B4258D" w:rsidRDefault="00B4258D" w:rsidP="009D37F7">
            <w:pPr>
              <w:rPr>
                <w:rFonts w:ascii="Arial" w:hAnsi="Arial"/>
              </w:rPr>
            </w:pPr>
          </w:p>
        </w:tc>
      </w:tr>
      <w:tr w:rsidR="00B4258D" w14:paraId="1D197922" w14:textId="77777777" w:rsidTr="00BB5A68">
        <w:tc>
          <w:tcPr>
            <w:tcW w:w="4788" w:type="dxa"/>
            <w:tcBorders>
              <w:bottom w:val="single" w:sz="4" w:space="0" w:color="auto"/>
            </w:tcBorders>
          </w:tcPr>
          <w:p w14:paraId="7C1A5E6B" w14:textId="196834B5" w:rsidR="00B4258D" w:rsidRDefault="00B4258D" w:rsidP="00223ADA">
            <w:pPr>
              <w:pBdr>
                <w:bottom w:val="single" w:sz="12" w:space="1" w:color="auto"/>
              </w:pBdr>
              <w:rPr>
                <w:rFonts w:ascii="Arial" w:hAnsi="Arial"/>
              </w:rPr>
            </w:pPr>
          </w:p>
          <w:p w14:paraId="4DBAB402" w14:textId="60D3FA90" w:rsidR="000B6AA1" w:rsidRDefault="000B6AA1" w:rsidP="00223ADA">
            <w:pPr>
              <w:pBdr>
                <w:bottom w:val="single" w:sz="12" w:space="1" w:color="auto"/>
              </w:pBdr>
              <w:rPr>
                <w:rFonts w:ascii="Arial" w:hAnsi="Arial"/>
              </w:rPr>
            </w:pPr>
          </w:p>
          <w:p w14:paraId="3F404CBD" w14:textId="77777777" w:rsidR="000B6AA1" w:rsidRDefault="000B6AA1" w:rsidP="00223ADA">
            <w:pPr>
              <w:pBdr>
                <w:bottom w:val="single" w:sz="12" w:space="1" w:color="auto"/>
              </w:pBdr>
              <w:rPr>
                <w:rFonts w:ascii="Arial" w:hAnsi="Arial"/>
              </w:rPr>
            </w:pPr>
          </w:p>
          <w:p w14:paraId="4DB86179" w14:textId="77777777" w:rsidR="00B4258D" w:rsidRDefault="00B4258D" w:rsidP="00223ADA">
            <w:pPr>
              <w:pBdr>
                <w:bottom w:val="single" w:sz="12" w:space="1" w:color="auto"/>
              </w:pBdr>
              <w:rPr>
                <w:rFonts w:ascii="Arial" w:hAnsi="Arial"/>
              </w:rPr>
            </w:pPr>
          </w:p>
          <w:p w14:paraId="35804AB4" w14:textId="77777777" w:rsidR="00B4258D" w:rsidRDefault="00B4258D" w:rsidP="00223ADA">
            <w:pPr>
              <w:pBdr>
                <w:bottom w:val="single" w:sz="12" w:space="1" w:color="auto"/>
              </w:pBdr>
              <w:rPr>
                <w:rFonts w:ascii="Arial" w:hAnsi="Arial"/>
              </w:rPr>
            </w:pPr>
          </w:p>
          <w:p w14:paraId="15BEBCE0" w14:textId="77777777" w:rsidR="007922FE" w:rsidRDefault="007922FE" w:rsidP="00223ADA">
            <w:pPr>
              <w:rPr>
                <w:rFonts w:ascii="Arial" w:hAnsi="Arial"/>
              </w:rPr>
            </w:pPr>
            <w:r>
              <w:rPr>
                <w:rFonts w:ascii="Arial" w:hAnsi="Arial"/>
              </w:rPr>
              <w:t xml:space="preserve">Name of Party: </w:t>
            </w:r>
          </w:p>
          <w:p w14:paraId="0270980D" w14:textId="77777777" w:rsidR="00A52CE5" w:rsidRDefault="00A52CE5" w:rsidP="009D37F7">
            <w:pPr>
              <w:rPr>
                <w:rFonts w:ascii="Arial" w:hAnsi="Arial"/>
              </w:rPr>
            </w:pPr>
          </w:p>
        </w:tc>
        <w:tc>
          <w:tcPr>
            <w:tcW w:w="4788" w:type="dxa"/>
            <w:tcBorders>
              <w:bottom w:val="single" w:sz="4" w:space="0" w:color="auto"/>
            </w:tcBorders>
          </w:tcPr>
          <w:p w14:paraId="3485D270" w14:textId="4ACCAB31" w:rsidR="00B4258D" w:rsidRDefault="00B4258D" w:rsidP="00223ADA">
            <w:pPr>
              <w:pBdr>
                <w:bottom w:val="single" w:sz="12" w:space="1" w:color="auto"/>
              </w:pBdr>
              <w:rPr>
                <w:rFonts w:ascii="Arial" w:hAnsi="Arial"/>
              </w:rPr>
            </w:pPr>
          </w:p>
          <w:p w14:paraId="28D04B19" w14:textId="0940ACD9" w:rsidR="000B6AA1" w:rsidRDefault="000B6AA1" w:rsidP="00223ADA">
            <w:pPr>
              <w:pBdr>
                <w:bottom w:val="single" w:sz="12" w:space="1" w:color="auto"/>
              </w:pBdr>
              <w:rPr>
                <w:rFonts w:ascii="Arial" w:hAnsi="Arial"/>
              </w:rPr>
            </w:pPr>
          </w:p>
          <w:p w14:paraId="1133A52D" w14:textId="77777777" w:rsidR="000B6AA1" w:rsidRDefault="000B6AA1" w:rsidP="00223ADA">
            <w:pPr>
              <w:pBdr>
                <w:bottom w:val="single" w:sz="12" w:space="1" w:color="auto"/>
              </w:pBdr>
              <w:rPr>
                <w:rFonts w:ascii="Arial" w:hAnsi="Arial"/>
              </w:rPr>
            </w:pPr>
          </w:p>
          <w:p w14:paraId="0DD9D017" w14:textId="77777777" w:rsidR="00932661" w:rsidRDefault="00932661" w:rsidP="00223ADA">
            <w:pPr>
              <w:pBdr>
                <w:bottom w:val="single" w:sz="12" w:space="1" w:color="auto"/>
              </w:pBdr>
              <w:rPr>
                <w:rFonts w:ascii="Arial" w:hAnsi="Arial"/>
              </w:rPr>
            </w:pPr>
          </w:p>
          <w:p w14:paraId="7810B30E" w14:textId="77777777" w:rsidR="00B4258D" w:rsidRDefault="00B4258D" w:rsidP="00223ADA">
            <w:pPr>
              <w:pBdr>
                <w:bottom w:val="single" w:sz="12" w:space="1" w:color="auto"/>
              </w:pBdr>
              <w:rPr>
                <w:rFonts w:ascii="Arial" w:hAnsi="Arial"/>
              </w:rPr>
            </w:pPr>
          </w:p>
          <w:p w14:paraId="33B222D6" w14:textId="77777777" w:rsidR="00B72966" w:rsidRDefault="00B72966" w:rsidP="00223ADA">
            <w:pPr>
              <w:rPr>
                <w:rFonts w:ascii="Arial" w:hAnsi="Arial"/>
              </w:rPr>
            </w:pPr>
            <w:r>
              <w:rPr>
                <w:rFonts w:ascii="Arial" w:hAnsi="Arial"/>
              </w:rPr>
              <w:t xml:space="preserve">Name of Party: </w:t>
            </w:r>
          </w:p>
          <w:p w14:paraId="53EF443B" w14:textId="746C3009" w:rsidR="00B4258D" w:rsidRPr="00B4258D" w:rsidRDefault="00B4258D" w:rsidP="00223ADA">
            <w:pPr>
              <w:rPr>
                <w:rFonts w:ascii="Arial" w:hAnsi="Arial"/>
              </w:rPr>
            </w:pPr>
          </w:p>
        </w:tc>
      </w:tr>
      <w:tr w:rsidR="00932661" w14:paraId="2B210F0D" w14:textId="77777777" w:rsidTr="00BB5A68">
        <w:tc>
          <w:tcPr>
            <w:tcW w:w="4788" w:type="dxa"/>
            <w:tcBorders>
              <w:top w:val="single" w:sz="4" w:space="0" w:color="auto"/>
              <w:left w:val="single" w:sz="4" w:space="0" w:color="auto"/>
              <w:bottom w:val="single" w:sz="4" w:space="0" w:color="auto"/>
              <w:right w:val="single" w:sz="4" w:space="0" w:color="auto"/>
            </w:tcBorders>
          </w:tcPr>
          <w:p w14:paraId="697BEBD9" w14:textId="7DD33C06" w:rsidR="006E1D19" w:rsidRDefault="00932661" w:rsidP="00223ADA">
            <w:pPr>
              <w:pBdr>
                <w:bottom w:val="single" w:sz="12" w:space="1" w:color="auto"/>
              </w:pBdr>
              <w:rPr>
                <w:rFonts w:ascii="Arial" w:hAnsi="Arial"/>
              </w:rPr>
            </w:pPr>
            <w:r w:rsidRPr="00932661">
              <w:rPr>
                <w:rFonts w:ascii="Arial" w:hAnsi="Arial"/>
              </w:rPr>
              <w:t xml:space="preserve"> </w:t>
            </w:r>
          </w:p>
          <w:p w14:paraId="5213D75F" w14:textId="77777777" w:rsidR="006E1D19" w:rsidRDefault="006E1D19" w:rsidP="00223ADA">
            <w:pPr>
              <w:pBdr>
                <w:bottom w:val="single" w:sz="12" w:space="1" w:color="auto"/>
              </w:pBdr>
              <w:rPr>
                <w:rFonts w:ascii="Arial" w:hAnsi="Arial"/>
              </w:rPr>
            </w:pPr>
          </w:p>
          <w:p w14:paraId="5E3A4BCD" w14:textId="703F523A" w:rsidR="006E1D19" w:rsidRDefault="006E1D19" w:rsidP="00223ADA">
            <w:pPr>
              <w:pBdr>
                <w:bottom w:val="single" w:sz="12" w:space="1" w:color="auto"/>
              </w:pBdr>
              <w:rPr>
                <w:rFonts w:ascii="Arial" w:hAnsi="Arial"/>
              </w:rPr>
            </w:pPr>
          </w:p>
          <w:p w14:paraId="48425BA7" w14:textId="77777777" w:rsidR="000B6AA1" w:rsidRDefault="000B6AA1" w:rsidP="00223ADA">
            <w:pPr>
              <w:pBdr>
                <w:bottom w:val="single" w:sz="12" w:space="1" w:color="auto"/>
              </w:pBdr>
              <w:rPr>
                <w:rFonts w:ascii="Arial" w:hAnsi="Arial"/>
              </w:rPr>
            </w:pPr>
          </w:p>
          <w:p w14:paraId="7D7ACDB6" w14:textId="77777777" w:rsidR="006E1D19" w:rsidRDefault="006E1D19" w:rsidP="00223ADA">
            <w:pPr>
              <w:pBdr>
                <w:bottom w:val="single" w:sz="12" w:space="1" w:color="auto"/>
              </w:pBdr>
              <w:rPr>
                <w:rFonts w:ascii="Arial" w:hAnsi="Arial"/>
              </w:rPr>
            </w:pPr>
          </w:p>
          <w:p w14:paraId="6B32C1F1" w14:textId="77777777" w:rsidR="006E1D19" w:rsidRDefault="006E1D19" w:rsidP="00223ADA">
            <w:pPr>
              <w:rPr>
                <w:rFonts w:ascii="Arial" w:hAnsi="Arial"/>
              </w:rPr>
            </w:pPr>
            <w:r>
              <w:rPr>
                <w:rFonts w:ascii="Arial" w:hAnsi="Arial"/>
              </w:rPr>
              <w:t>For and on behalf of</w:t>
            </w:r>
          </w:p>
          <w:p w14:paraId="15471A16" w14:textId="77777777" w:rsidR="006E1D19" w:rsidRDefault="006E1D19" w:rsidP="00223ADA">
            <w:pPr>
              <w:rPr>
                <w:rFonts w:ascii="Arial" w:hAnsi="Arial"/>
              </w:rPr>
            </w:pPr>
          </w:p>
          <w:p w14:paraId="63C0883F" w14:textId="77777777" w:rsidR="00A52CE5" w:rsidRPr="008505C6" w:rsidRDefault="00A52CE5" w:rsidP="00223ADA">
            <w:pPr>
              <w:rPr>
                <w:rFonts w:ascii="Arial" w:hAnsi="Arial"/>
                <w:b/>
                <w:color w:val="BFBFBF" w:themeColor="background1" w:themeShade="BF"/>
              </w:rPr>
            </w:pPr>
            <w:r w:rsidRPr="008505C6">
              <w:rPr>
                <w:rFonts w:ascii="Arial" w:hAnsi="Arial"/>
                <w:b/>
                <w:color w:val="BFBFBF" w:themeColor="background1" w:themeShade="BF"/>
              </w:rPr>
              <w:t>[HCI]</w:t>
            </w:r>
          </w:p>
          <w:p w14:paraId="6C37B2F3" w14:textId="77777777" w:rsidR="006E1D19" w:rsidRDefault="006E1D19" w:rsidP="00223ADA">
            <w:pPr>
              <w:rPr>
                <w:rFonts w:ascii="Arial" w:hAnsi="Arial"/>
              </w:rPr>
            </w:pPr>
          </w:p>
          <w:p w14:paraId="2FD8FADB" w14:textId="77777777" w:rsidR="006E1D19" w:rsidRDefault="006E1D19" w:rsidP="00223ADA">
            <w:pPr>
              <w:rPr>
                <w:rFonts w:ascii="Arial" w:hAnsi="Arial"/>
              </w:rPr>
            </w:pPr>
            <w:r>
              <w:rPr>
                <w:rFonts w:ascii="Arial" w:hAnsi="Arial"/>
              </w:rPr>
              <w:t>Name:</w:t>
            </w:r>
            <w:r>
              <w:rPr>
                <w:rFonts w:ascii="Arial" w:hAnsi="Arial" w:cs="Arial"/>
              </w:rPr>
              <w:t xml:space="preserve"> </w:t>
            </w:r>
          </w:p>
          <w:p w14:paraId="081AD9B7" w14:textId="77777777" w:rsidR="007922FE" w:rsidRDefault="006E1D19" w:rsidP="00223ADA">
            <w:pPr>
              <w:rPr>
                <w:rFonts w:ascii="Arial" w:hAnsi="Arial"/>
              </w:rPr>
            </w:pPr>
            <w:r>
              <w:rPr>
                <w:rFonts w:ascii="Arial" w:hAnsi="Arial"/>
              </w:rPr>
              <w:t xml:space="preserve">Designation: </w:t>
            </w:r>
          </w:p>
          <w:p w14:paraId="091EFE8D" w14:textId="77777777" w:rsidR="007922FE" w:rsidRPr="00932661" w:rsidRDefault="007922FE" w:rsidP="00223ADA">
            <w:pPr>
              <w:rPr>
                <w:rFonts w:ascii="Arial" w:hAnsi="Arial"/>
              </w:rPr>
            </w:pPr>
          </w:p>
          <w:p w14:paraId="05181C20" w14:textId="77777777" w:rsidR="00932661" w:rsidRPr="00932661" w:rsidRDefault="00932661" w:rsidP="00223ADA">
            <w:pPr>
              <w:rPr>
                <w:rFonts w:ascii="Arial" w:hAnsi="Arial"/>
              </w:rPr>
            </w:pPr>
          </w:p>
        </w:tc>
        <w:tc>
          <w:tcPr>
            <w:tcW w:w="4788" w:type="dxa"/>
            <w:tcBorders>
              <w:top w:val="single" w:sz="4" w:space="0" w:color="auto"/>
              <w:left w:val="single" w:sz="4" w:space="0" w:color="auto"/>
              <w:bottom w:val="single" w:sz="4" w:space="0" w:color="auto"/>
              <w:right w:val="single" w:sz="4" w:space="0" w:color="auto"/>
            </w:tcBorders>
          </w:tcPr>
          <w:p w14:paraId="68B48CF2" w14:textId="77777777" w:rsidR="00B72966" w:rsidRDefault="00B72966" w:rsidP="00223ADA">
            <w:pPr>
              <w:pBdr>
                <w:bottom w:val="single" w:sz="12" w:space="1" w:color="auto"/>
              </w:pBdr>
              <w:rPr>
                <w:rFonts w:ascii="Arial" w:hAnsi="Arial"/>
              </w:rPr>
            </w:pPr>
          </w:p>
          <w:p w14:paraId="71901BD8" w14:textId="40FD81B3" w:rsidR="00B72966" w:rsidRDefault="00B72966" w:rsidP="00223ADA">
            <w:pPr>
              <w:pBdr>
                <w:bottom w:val="single" w:sz="12" w:space="1" w:color="auto"/>
              </w:pBdr>
              <w:rPr>
                <w:rFonts w:ascii="Arial" w:hAnsi="Arial"/>
              </w:rPr>
            </w:pPr>
          </w:p>
          <w:p w14:paraId="58659002" w14:textId="77777777" w:rsidR="000B6AA1" w:rsidRDefault="000B6AA1" w:rsidP="00223ADA">
            <w:pPr>
              <w:pBdr>
                <w:bottom w:val="single" w:sz="12" w:space="1" w:color="auto"/>
              </w:pBdr>
              <w:rPr>
                <w:rFonts w:ascii="Arial" w:hAnsi="Arial"/>
              </w:rPr>
            </w:pPr>
          </w:p>
          <w:p w14:paraId="408917F1" w14:textId="77777777" w:rsidR="00B72966" w:rsidRDefault="00B72966" w:rsidP="00223ADA">
            <w:pPr>
              <w:pBdr>
                <w:bottom w:val="single" w:sz="12" w:space="1" w:color="auto"/>
              </w:pBdr>
              <w:rPr>
                <w:rFonts w:ascii="Arial" w:hAnsi="Arial"/>
              </w:rPr>
            </w:pPr>
          </w:p>
          <w:p w14:paraId="666856BC" w14:textId="77777777" w:rsidR="00B72966" w:rsidRDefault="00B72966" w:rsidP="00223ADA">
            <w:pPr>
              <w:pBdr>
                <w:bottom w:val="single" w:sz="12" w:space="1" w:color="auto"/>
              </w:pBdr>
              <w:rPr>
                <w:rFonts w:ascii="Arial" w:hAnsi="Arial"/>
              </w:rPr>
            </w:pPr>
          </w:p>
          <w:p w14:paraId="4BD45080" w14:textId="77777777" w:rsidR="00932661" w:rsidRPr="006E1D19" w:rsidRDefault="00932661" w:rsidP="00223ADA">
            <w:pPr>
              <w:rPr>
                <w:rFonts w:ascii="Arial" w:hAnsi="Arial"/>
              </w:rPr>
            </w:pPr>
          </w:p>
        </w:tc>
      </w:tr>
    </w:tbl>
    <w:p w14:paraId="5CD7C5EB" w14:textId="08B15AB4" w:rsidR="0013467C" w:rsidRDefault="0013467C" w:rsidP="00223ADA">
      <w:pPr>
        <w:spacing w:after="0" w:line="240" w:lineRule="auto"/>
        <w:rPr>
          <w:rFonts w:ascii="Arial" w:hAnsi="Arial"/>
        </w:rPr>
      </w:pPr>
      <w:r>
        <w:rPr>
          <w:rFonts w:ascii="Arial" w:hAnsi="Arial"/>
        </w:rPr>
        <w:br w:type="page"/>
      </w:r>
    </w:p>
    <w:p w14:paraId="16F173B3" w14:textId="77777777" w:rsidR="00035E6A" w:rsidRDefault="00035E6A" w:rsidP="00223ADA">
      <w:pPr>
        <w:spacing w:after="0" w:line="240" w:lineRule="auto"/>
        <w:rPr>
          <w:rFonts w:ascii="Arial" w:hAnsi="Arial"/>
        </w:rPr>
        <w:sectPr w:rsidR="00035E6A" w:rsidSect="00D56E79">
          <w:headerReference w:type="even" r:id="rId8"/>
          <w:headerReference w:type="default" r:id="rId9"/>
          <w:footerReference w:type="even" r:id="rId10"/>
          <w:footerReference w:type="default" r:id="rId11"/>
          <w:headerReference w:type="first" r:id="rId12"/>
          <w:footerReference w:type="first" r:id="rId13"/>
          <w:pgSz w:w="11907" w:h="16839" w:code="9"/>
          <w:pgMar w:top="2160" w:right="1440" w:bottom="1440" w:left="1440" w:header="720" w:footer="720" w:gutter="0"/>
          <w:cols w:space="720"/>
          <w:docGrid w:linePitch="360"/>
        </w:sectPr>
      </w:pPr>
    </w:p>
    <w:p w14:paraId="05ACF4CB" w14:textId="19AFE723" w:rsidR="0013467C" w:rsidRDefault="0013467C" w:rsidP="00223ADA">
      <w:pPr>
        <w:autoSpaceDE w:val="0"/>
        <w:autoSpaceDN w:val="0"/>
        <w:adjustRightInd w:val="0"/>
        <w:spacing w:after="0" w:line="240" w:lineRule="auto"/>
        <w:jc w:val="center"/>
        <w:rPr>
          <w:rFonts w:ascii="Arial,Bold" w:hAnsi="Arial,Bold" w:cs="Arial,Bold"/>
          <w:b/>
          <w:bCs/>
          <w:sz w:val="24"/>
          <w:szCs w:val="24"/>
          <w:u w:val="single"/>
        </w:rPr>
      </w:pPr>
      <w:r w:rsidRPr="00D22F64">
        <w:rPr>
          <w:rFonts w:ascii="Arial,Bold" w:hAnsi="Arial,Bold" w:cs="Arial,Bold"/>
          <w:b/>
          <w:bCs/>
          <w:sz w:val="24"/>
          <w:szCs w:val="24"/>
          <w:u w:val="single"/>
        </w:rPr>
        <w:lastRenderedPageBreak/>
        <w:t>ANNEX A</w:t>
      </w:r>
    </w:p>
    <w:p w14:paraId="0C42EA62" w14:textId="77777777" w:rsidR="009B5AA3" w:rsidRPr="00D22F64" w:rsidRDefault="009B5AA3" w:rsidP="00223ADA">
      <w:pPr>
        <w:autoSpaceDE w:val="0"/>
        <w:autoSpaceDN w:val="0"/>
        <w:adjustRightInd w:val="0"/>
        <w:spacing w:after="0" w:line="240" w:lineRule="auto"/>
        <w:jc w:val="center"/>
        <w:rPr>
          <w:rFonts w:ascii="Arial,Bold" w:hAnsi="Arial,Bold" w:cs="Arial,Bold"/>
          <w:b/>
          <w:bCs/>
          <w:sz w:val="24"/>
          <w:szCs w:val="24"/>
          <w:u w:val="single"/>
        </w:rPr>
      </w:pPr>
    </w:p>
    <w:p w14:paraId="5737C59E" w14:textId="556C967A" w:rsidR="0013467C" w:rsidRDefault="0013467C" w:rsidP="00223ADA">
      <w:pPr>
        <w:autoSpaceDE w:val="0"/>
        <w:autoSpaceDN w:val="0"/>
        <w:adjustRightInd w:val="0"/>
        <w:spacing w:after="0" w:line="240" w:lineRule="auto"/>
        <w:jc w:val="center"/>
        <w:rPr>
          <w:rFonts w:ascii="Arial,Bold" w:hAnsi="Arial,Bold" w:cs="Arial,Bold"/>
          <w:b/>
          <w:bCs/>
          <w:sz w:val="24"/>
          <w:szCs w:val="24"/>
        </w:rPr>
      </w:pPr>
      <w:r>
        <w:rPr>
          <w:rFonts w:ascii="Arial,Bold" w:hAnsi="Arial,Bold" w:cs="Arial,Bold"/>
          <w:b/>
          <w:bCs/>
          <w:sz w:val="24"/>
          <w:szCs w:val="24"/>
        </w:rPr>
        <w:t>HEALTHCARE MEDIATION SCHEME PARTY’S TERMS AND CONDITIONS</w:t>
      </w:r>
    </w:p>
    <w:p w14:paraId="41D5A8A0" w14:textId="77777777" w:rsidR="0013467C" w:rsidRDefault="0013467C" w:rsidP="00223ADA">
      <w:pPr>
        <w:autoSpaceDE w:val="0"/>
        <w:autoSpaceDN w:val="0"/>
        <w:adjustRightInd w:val="0"/>
        <w:spacing w:after="0" w:line="240" w:lineRule="auto"/>
        <w:jc w:val="center"/>
        <w:rPr>
          <w:rFonts w:ascii="Arial,Bold" w:hAnsi="Arial,Bold" w:cs="Arial,Bold"/>
          <w:b/>
          <w:bCs/>
          <w:sz w:val="24"/>
          <w:szCs w:val="24"/>
        </w:rPr>
      </w:pPr>
    </w:p>
    <w:p w14:paraId="09122622" w14:textId="27154D22" w:rsidR="0013467C" w:rsidRDefault="0013467C" w:rsidP="00223AD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Participation in all Healthcare Mediation Scheme (</w:t>
      </w:r>
      <w:r w:rsidR="009B5AA3">
        <w:rPr>
          <w:rFonts w:ascii="Arial" w:hAnsi="Arial" w:cs="Arial"/>
          <w:sz w:val="20"/>
          <w:szCs w:val="20"/>
        </w:rPr>
        <w:t xml:space="preserve">the </w:t>
      </w:r>
      <w:r>
        <w:rPr>
          <w:rFonts w:ascii="Arial" w:hAnsi="Arial" w:cs="Arial"/>
          <w:sz w:val="20"/>
          <w:szCs w:val="20"/>
        </w:rPr>
        <w:t>“</w:t>
      </w:r>
      <w:r w:rsidRPr="000B2960">
        <w:rPr>
          <w:rFonts w:ascii="Arial" w:hAnsi="Arial"/>
          <w:b/>
          <w:sz w:val="20"/>
        </w:rPr>
        <w:t>HMS</w:t>
      </w:r>
      <w:r>
        <w:rPr>
          <w:rFonts w:ascii="Arial" w:hAnsi="Arial" w:cs="Arial"/>
          <w:sz w:val="20"/>
          <w:szCs w:val="20"/>
        </w:rPr>
        <w:t>”) me</w:t>
      </w:r>
      <w:r w:rsidR="005F14E6">
        <w:rPr>
          <w:rFonts w:ascii="Arial" w:hAnsi="Arial" w:cs="Arial"/>
          <w:sz w:val="20"/>
          <w:szCs w:val="20"/>
        </w:rPr>
        <w:t xml:space="preserve">diations is fully voluntary and </w:t>
      </w:r>
      <w:r>
        <w:rPr>
          <w:rFonts w:ascii="Arial" w:hAnsi="Arial" w:cs="Arial"/>
          <w:sz w:val="20"/>
          <w:szCs w:val="20"/>
        </w:rPr>
        <w:t>completion</w:t>
      </w:r>
      <w:r w:rsidR="009B5AA3">
        <w:rPr>
          <w:rFonts w:ascii="Arial" w:hAnsi="Arial" w:cs="Arial"/>
          <w:sz w:val="20"/>
          <w:szCs w:val="20"/>
        </w:rPr>
        <w:t xml:space="preserve"> </w:t>
      </w:r>
      <w:r>
        <w:rPr>
          <w:rFonts w:ascii="Arial" w:hAnsi="Arial" w:cs="Arial"/>
          <w:sz w:val="20"/>
          <w:szCs w:val="20"/>
        </w:rPr>
        <w:t>of the HMS Application or Response Form indicates the Party’s agreement to the following conditions:</w:t>
      </w:r>
    </w:p>
    <w:p w14:paraId="3BD4119C" w14:textId="77777777" w:rsidR="0013467C" w:rsidRDefault="0013467C" w:rsidP="00223ADA">
      <w:pPr>
        <w:autoSpaceDE w:val="0"/>
        <w:autoSpaceDN w:val="0"/>
        <w:adjustRightInd w:val="0"/>
        <w:spacing w:after="0" w:line="240" w:lineRule="auto"/>
        <w:rPr>
          <w:rFonts w:ascii="Arial" w:hAnsi="Arial" w:cs="Arial"/>
          <w:sz w:val="20"/>
          <w:szCs w:val="20"/>
        </w:rPr>
      </w:pPr>
    </w:p>
    <w:p w14:paraId="700D3227" w14:textId="1EF0372C" w:rsidR="009B5AA3" w:rsidRDefault="0013467C" w:rsidP="00223ADA">
      <w:pPr>
        <w:pStyle w:val="ListParagraph"/>
        <w:numPr>
          <w:ilvl w:val="0"/>
          <w:numId w:val="28"/>
        </w:numPr>
        <w:autoSpaceDE w:val="0"/>
        <w:autoSpaceDN w:val="0"/>
        <w:adjustRightInd w:val="0"/>
        <w:spacing w:after="0" w:line="240" w:lineRule="auto"/>
        <w:ind w:left="567" w:hanging="567"/>
        <w:contextualSpacing w:val="0"/>
        <w:jc w:val="both"/>
        <w:rPr>
          <w:rFonts w:ascii="Arial" w:hAnsi="Arial" w:cs="Arial"/>
        </w:rPr>
      </w:pPr>
      <w:r w:rsidRPr="009B5AA3">
        <w:rPr>
          <w:rFonts w:ascii="Arial,Bold" w:hAnsi="Arial,Bold" w:cs="Arial,Bold"/>
          <w:b/>
          <w:bCs/>
          <w:u w:val="single"/>
        </w:rPr>
        <w:t>Attendance</w:t>
      </w:r>
      <w:r w:rsidRPr="009B5AA3">
        <w:rPr>
          <w:rFonts w:ascii="Arial,Bold" w:hAnsi="Arial,Bold" w:cs="Arial,Bold"/>
          <w:b/>
          <w:bCs/>
        </w:rPr>
        <w:t xml:space="preserve">. </w:t>
      </w:r>
      <w:r w:rsidRPr="009B5AA3">
        <w:rPr>
          <w:rFonts w:ascii="Arial" w:hAnsi="Arial" w:cs="Arial"/>
        </w:rPr>
        <w:t xml:space="preserve">Parties shall inform </w:t>
      </w:r>
      <w:r w:rsidR="009B5AA3">
        <w:rPr>
          <w:rFonts w:ascii="Arial" w:hAnsi="Arial" w:cs="Arial"/>
        </w:rPr>
        <w:t>MOHH</w:t>
      </w:r>
      <w:r w:rsidRPr="009B5AA3">
        <w:rPr>
          <w:rFonts w:ascii="Arial" w:hAnsi="Arial" w:cs="Arial"/>
        </w:rPr>
        <w:t xml:space="preserve"> of the name and designation of all their </w:t>
      </w:r>
      <w:r w:rsidR="008905B5" w:rsidRPr="009B5AA3">
        <w:rPr>
          <w:rFonts w:ascii="Arial" w:hAnsi="Arial" w:cs="Arial"/>
        </w:rPr>
        <w:t xml:space="preserve">attendees </w:t>
      </w:r>
      <w:r w:rsidRPr="009B5AA3">
        <w:rPr>
          <w:rFonts w:ascii="Arial" w:hAnsi="Arial" w:cs="Arial"/>
        </w:rPr>
        <w:t xml:space="preserve">at the mediation, at </w:t>
      </w:r>
      <w:r w:rsidRPr="005F14E6">
        <w:rPr>
          <w:rFonts w:ascii="Arial" w:hAnsi="Arial" w:cs="Arial"/>
        </w:rPr>
        <w:t xml:space="preserve">least </w:t>
      </w:r>
      <w:r w:rsidR="00A53DC4" w:rsidRPr="005F14E6">
        <w:rPr>
          <w:rFonts w:ascii="Arial" w:hAnsi="Arial" w:cs="Arial"/>
        </w:rPr>
        <w:t>five (</w:t>
      </w:r>
      <w:r w:rsidRPr="005F14E6">
        <w:rPr>
          <w:rFonts w:ascii="Arial" w:hAnsi="Arial" w:cs="Arial"/>
        </w:rPr>
        <w:t>5</w:t>
      </w:r>
      <w:r w:rsidR="00A53DC4" w:rsidRPr="005F14E6">
        <w:rPr>
          <w:rFonts w:ascii="Arial" w:hAnsi="Arial" w:cs="Arial"/>
        </w:rPr>
        <w:t>)</w:t>
      </w:r>
      <w:r w:rsidRPr="005F14E6">
        <w:rPr>
          <w:rFonts w:ascii="Arial" w:hAnsi="Arial" w:cs="Arial"/>
        </w:rPr>
        <w:t xml:space="preserve"> working days before the mediation. This includes</w:t>
      </w:r>
      <w:r w:rsidR="008905B5" w:rsidRPr="00EE2C87">
        <w:rPr>
          <w:rFonts w:ascii="Arial" w:hAnsi="Arial" w:cs="Arial"/>
        </w:rPr>
        <w:t xml:space="preserve"> </w:t>
      </w:r>
      <w:r w:rsidRPr="00EE2C87">
        <w:rPr>
          <w:rFonts w:ascii="Arial" w:hAnsi="Arial" w:cs="Arial"/>
        </w:rPr>
        <w:t>any experts (e.g. mediation advocates) whom</w:t>
      </w:r>
      <w:r w:rsidRPr="009B5AA3">
        <w:rPr>
          <w:rFonts w:ascii="Arial" w:hAnsi="Arial" w:cs="Arial"/>
        </w:rPr>
        <w:t xml:space="preserve"> the P</w:t>
      </w:r>
      <w:r w:rsidR="008905B5" w:rsidRPr="009B5AA3">
        <w:rPr>
          <w:rFonts w:ascii="Arial" w:hAnsi="Arial" w:cs="Arial"/>
        </w:rPr>
        <w:t xml:space="preserve">arty wishes to engage for the </w:t>
      </w:r>
      <w:r w:rsidRPr="009B5AA3">
        <w:rPr>
          <w:rFonts w:ascii="Arial" w:hAnsi="Arial" w:cs="Arial"/>
        </w:rPr>
        <w:t xml:space="preserve">mediation. </w:t>
      </w:r>
      <w:r w:rsidR="009B5AA3">
        <w:rPr>
          <w:rFonts w:ascii="Arial" w:hAnsi="Arial" w:cs="Arial"/>
        </w:rPr>
        <w:t>MOHH</w:t>
      </w:r>
      <w:r w:rsidRPr="009B5AA3">
        <w:rPr>
          <w:rFonts w:ascii="Arial" w:hAnsi="Arial" w:cs="Arial"/>
        </w:rPr>
        <w:t xml:space="preserve"> reserves the right to limit attendanc</w:t>
      </w:r>
      <w:r w:rsidR="008905B5" w:rsidRPr="009B5AA3">
        <w:rPr>
          <w:rFonts w:ascii="Arial" w:hAnsi="Arial" w:cs="Arial"/>
        </w:rPr>
        <w:t xml:space="preserve">e of the mediation to the named </w:t>
      </w:r>
      <w:r w:rsidRPr="009B5AA3">
        <w:rPr>
          <w:rFonts w:ascii="Arial" w:hAnsi="Arial" w:cs="Arial"/>
        </w:rPr>
        <w:t>attendees only.</w:t>
      </w:r>
    </w:p>
    <w:p w14:paraId="2703CAA3" w14:textId="77777777" w:rsidR="009B5AA3" w:rsidRPr="000B2960" w:rsidRDefault="009B5AA3" w:rsidP="00223ADA">
      <w:pPr>
        <w:pStyle w:val="ListParagraph"/>
        <w:autoSpaceDE w:val="0"/>
        <w:autoSpaceDN w:val="0"/>
        <w:adjustRightInd w:val="0"/>
        <w:spacing w:after="0" w:line="240" w:lineRule="auto"/>
        <w:ind w:left="567"/>
        <w:contextualSpacing w:val="0"/>
        <w:jc w:val="both"/>
        <w:rPr>
          <w:rFonts w:ascii="Arial" w:hAnsi="Arial"/>
        </w:rPr>
      </w:pPr>
    </w:p>
    <w:p w14:paraId="1206FC3F" w14:textId="7BD69CD5" w:rsidR="009B5AA3" w:rsidRDefault="0013467C" w:rsidP="00223ADA">
      <w:pPr>
        <w:pStyle w:val="ListParagraph"/>
        <w:numPr>
          <w:ilvl w:val="0"/>
          <w:numId w:val="28"/>
        </w:numPr>
        <w:autoSpaceDE w:val="0"/>
        <w:autoSpaceDN w:val="0"/>
        <w:adjustRightInd w:val="0"/>
        <w:spacing w:after="0" w:line="240" w:lineRule="auto"/>
        <w:ind w:left="567" w:hanging="567"/>
        <w:contextualSpacing w:val="0"/>
        <w:jc w:val="both"/>
        <w:rPr>
          <w:rFonts w:ascii="Arial" w:hAnsi="Arial" w:cs="Arial"/>
        </w:rPr>
      </w:pPr>
      <w:r w:rsidRPr="009B5AA3">
        <w:rPr>
          <w:rFonts w:ascii="Arial,Bold" w:hAnsi="Arial,Bold" w:cs="Arial,Bold"/>
          <w:b/>
          <w:bCs/>
          <w:u w:val="single"/>
        </w:rPr>
        <w:t>Good faith</w:t>
      </w:r>
      <w:r w:rsidRPr="009B5AA3">
        <w:rPr>
          <w:rFonts w:ascii="Arial,Bold" w:hAnsi="Arial,Bold" w:cs="Arial,Bold"/>
          <w:b/>
          <w:bCs/>
        </w:rPr>
        <w:t xml:space="preserve">. </w:t>
      </w:r>
      <w:r w:rsidRPr="009B5AA3">
        <w:rPr>
          <w:rFonts w:ascii="Arial" w:hAnsi="Arial" w:cs="Arial"/>
        </w:rPr>
        <w:t>Parties shall participate in the mediation</w:t>
      </w:r>
      <w:r w:rsidR="008905B5" w:rsidRPr="009B5AA3">
        <w:rPr>
          <w:rFonts w:ascii="Arial" w:hAnsi="Arial" w:cs="Arial"/>
        </w:rPr>
        <w:t xml:space="preserve"> in good faith and work towards </w:t>
      </w:r>
      <w:r w:rsidRPr="009B5AA3">
        <w:rPr>
          <w:rFonts w:ascii="Arial" w:hAnsi="Arial" w:cs="Arial"/>
        </w:rPr>
        <w:t>maintaining a constructive atmosphere. Parties confirm th</w:t>
      </w:r>
      <w:r w:rsidR="008905B5" w:rsidRPr="009B5AA3">
        <w:rPr>
          <w:rFonts w:ascii="Arial" w:hAnsi="Arial" w:cs="Arial"/>
        </w:rPr>
        <w:t>at</w:t>
      </w:r>
      <w:r w:rsidR="009B5AA3" w:rsidRPr="009B5AA3">
        <w:rPr>
          <w:rFonts w:ascii="Arial" w:hAnsi="Arial" w:cs="Arial"/>
        </w:rPr>
        <w:t>, to the best of their knowledge,</w:t>
      </w:r>
      <w:r w:rsidR="008905B5" w:rsidRPr="009B5AA3">
        <w:rPr>
          <w:rFonts w:ascii="Arial" w:hAnsi="Arial" w:cs="Arial"/>
        </w:rPr>
        <w:t xml:space="preserve"> all information provided for </w:t>
      </w:r>
      <w:r w:rsidRPr="009B5AA3">
        <w:rPr>
          <w:rFonts w:ascii="Arial" w:hAnsi="Arial" w:cs="Arial"/>
        </w:rPr>
        <w:t>the mediation is true, accurate, and complete</w:t>
      </w:r>
      <w:r w:rsidR="008905B5" w:rsidRPr="009B5AA3">
        <w:rPr>
          <w:rFonts w:ascii="Arial" w:hAnsi="Arial" w:cs="Arial"/>
        </w:rPr>
        <w:t xml:space="preserve">. They agree </w:t>
      </w:r>
      <w:r w:rsidRPr="009B5AA3">
        <w:rPr>
          <w:rFonts w:ascii="Arial" w:hAnsi="Arial" w:cs="Arial"/>
        </w:rPr>
        <w:t>to behave respectfully and refrain from abusive l</w:t>
      </w:r>
      <w:r w:rsidR="008905B5" w:rsidRPr="009B5AA3">
        <w:rPr>
          <w:rFonts w:ascii="Arial" w:hAnsi="Arial" w:cs="Arial"/>
        </w:rPr>
        <w:t xml:space="preserve">anguage or behaviour during the </w:t>
      </w:r>
      <w:r w:rsidRPr="009B5AA3">
        <w:rPr>
          <w:rFonts w:ascii="Arial" w:hAnsi="Arial" w:cs="Arial"/>
        </w:rPr>
        <w:t>mediation.</w:t>
      </w:r>
    </w:p>
    <w:p w14:paraId="2F046FDF" w14:textId="77777777" w:rsidR="009B5AA3" w:rsidRPr="005F14E6" w:rsidRDefault="009B5AA3" w:rsidP="00223ADA">
      <w:pPr>
        <w:pStyle w:val="ListParagraph"/>
        <w:spacing w:after="0" w:line="240" w:lineRule="auto"/>
        <w:contextualSpacing w:val="0"/>
        <w:rPr>
          <w:rFonts w:ascii="Arial,Bold" w:hAnsi="Arial,Bold"/>
          <w:b/>
          <w:u w:val="single"/>
        </w:rPr>
      </w:pPr>
    </w:p>
    <w:p w14:paraId="4F01EE4A" w14:textId="734B9E06" w:rsidR="009B5AA3" w:rsidRDefault="0013467C" w:rsidP="00223ADA">
      <w:pPr>
        <w:pStyle w:val="ListParagraph"/>
        <w:numPr>
          <w:ilvl w:val="0"/>
          <w:numId w:val="28"/>
        </w:numPr>
        <w:autoSpaceDE w:val="0"/>
        <w:autoSpaceDN w:val="0"/>
        <w:adjustRightInd w:val="0"/>
        <w:spacing w:after="0" w:line="240" w:lineRule="auto"/>
        <w:ind w:left="567" w:hanging="567"/>
        <w:contextualSpacing w:val="0"/>
        <w:jc w:val="both"/>
        <w:rPr>
          <w:rFonts w:ascii="Arial" w:hAnsi="Arial" w:cs="Arial"/>
        </w:rPr>
      </w:pPr>
      <w:r w:rsidRPr="009B5AA3">
        <w:rPr>
          <w:rFonts w:ascii="Arial,Bold" w:hAnsi="Arial,Bold" w:cs="Arial,Bold"/>
          <w:b/>
          <w:bCs/>
          <w:u w:val="single"/>
        </w:rPr>
        <w:t>Respect for Mediators</w:t>
      </w:r>
      <w:r w:rsidRPr="009B5AA3">
        <w:rPr>
          <w:rFonts w:ascii="Arial,Bold" w:hAnsi="Arial,Bold" w:cs="Arial,Bold"/>
          <w:b/>
          <w:bCs/>
        </w:rPr>
        <w:t xml:space="preserve">. </w:t>
      </w:r>
      <w:r w:rsidRPr="009B5AA3">
        <w:rPr>
          <w:rFonts w:ascii="Arial" w:hAnsi="Arial" w:cs="Arial"/>
        </w:rPr>
        <w:t xml:space="preserve">Parties shall cooperate with </w:t>
      </w:r>
      <w:r w:rsidR="008905B5" w:rsidRPr="009B5AA3">
        <w:rPr>
          <w:rFonts w:ascii="Arial" w:hAnsi="Arial" w:cs="Arial"/>
        </w:rPr>
        <w:t xml:space="preserve">the Mediators and respect their </w:t>
      </w:r>
      <w:r w:rsidRPr="009B5AA3">
        <w:rPr>
          <w:rFonts w:ascii="Arial" w:hAnsi="Arial" w:cs="Arial"/>
        </w:rPr>
        <w:t xml:space="preserve">roles as neutrals. Mediators may ask to meet the Parties </w:t>
      </w:r>
      <w:r w:rsidR="008905B5" w:rsidRPr="009B5AA3">
        <w:rPr>
          <w:rFonts w:ascii="Arial" w:hAnsi="Arial" w:cs="Arial"/>
        </w:rPr>
        <w:t xml:space="preserve">privately during the mediation. </w:t>
      </w:r>
      <w:r w:rsidRPr="009B5AA3">
        <w:rPr>
          <w:rFonts w:ascii="Arial" w:hAnsi="Arial" w:cs="Arial"/>
        </w:rPr>
        <w:t>Unless the Party expressly consents, the Mediator</w:t>
      </w:r>
      <w:r w:rsidR="008905B5" w:rsidRPr="009B5AA3">
        <w:rPr>
          <w:rFonts w:ascii="Arial" w:hAnsi="Arial" w:cs="Arial"/>
        </w:rPr>
        <w:t xml:space="preserve">s shall not disclose any matter </w:t>
      </w:r>
      <w:r w:rsidRPr="009B5AA3">
        <w:rPr>
          <w:rFonts w:ascii="Arial" w:hAnsi="Arial" w:cs="Arial"/>
        </w:rPr>
        <w:t xml:space="preserve">discussed during the private session to any other </w:t>
      </w:r>
      <w:r w:rsidR="008905B5" w:rsidRPr="009B5AA3">
        <w:rPr>
          <w:rFonts w:ascii="Arial" w:hAnsi="Arial" w:cs="Arial"/>
        </w:rPr>
        <w:t xml:space="preserve">Party. Parties will not ask the </w:t>
      </w:r>
      <w:r w:rsidRPr="009B5AA3">
        <w:rPr>
          <w:rFonts w:ascii="Arial" w:hAnsi="Arial" w:cs="Arial"/>
        </w:rPr>
        <w:t>Mediators for personal or professional advice on the case.</w:t>
      </w:r>
    </w:p>
    <w:p w14:paraId="24DAA5CE" w14:textId="77777777" w:rsidR="009B5AA3" w:rsidRPr="005F14E6" w:rsidRDefault="009B5AA3" w:rsidP="00223ADA">
      <w:pPr>
        <w:pStyle w:val="ListParagraph"/>
        <w:spacing w:after="0" w:line="240" w:lineRule="auto"/>
        <w:contextualSpacing w:val="0"/>
        <w:rPr>
          <w:rFonts w:ascii="Arial,Bold" w:hAnsi="Arial,Bold"/>
          <w:b/>
          <w:u w:val="single"/>
        </w:rPr>
      </w:pPr>
    </w:p>
    <w:p w14:paraId="6E30E6D6" w14:textId="36FA35C1" w:rsidR="009B5AA3" w:rsidRDefault="0013467C" w:rsidP="00223ADA">
      <w:pPr>
        <w:pStyle w:val="ListParagraph"/>
        <w:numPr>
          <w:ilvl w:val="0"/>
          <w:numId w:val="28"/>
        </w:numPr>
        <w:autoSpaceDE w:val="0"/>
        <w:autoSpaceDN w:val="0"/>
        <w:adjustRightInd w:val="0"/>
        <w:spacing w:after="0" w:line="240" w:lineRule="auto"/>
        <w:ind w:left="567" w:hanging="567"/>
        <w:contextualSpacing w:val="0"/>
        <w:jc w:val="both"/>
        <w:rPr>
          <w:rFonts w:ascii="Arial" w:hAnsi="Arial" w:cs="Arial"/>
        </w:rPr>
      </w:pPr>
      <w:r w:rsidRPr="009B5AA3">
        <w:rPr>
          <w:rFonts w:ascii="Arial,Bold" w:hAnsi="Arial,Bold" w:cs="Arial,Bold"/>
          <w:b/>
          <w:bCs/>
          <w:u w:val="single"/>
        </w:rPr>
        <w:t>Fees</w:t>
      </w:r>
      <w:r w:rsidRPr="009B5AA3">
        <w:rPr>
          <w:rFonts w:ascii="Arial,Bold" w:hAnsi="Arial,Bold" w:cs="Arial,Bold"/>
          <w:b/>
          <w:bCs/>
        </w:rPr>
        <w:t xml:space="preserve">. </w:t>
      </w:r>
      <w:r w:rsidRPr="009B5AA3">
        <w:rPr>
          <w:rFonts w:ascii="Arial" w:hAnsi="Arial" w:cs="Arial"/>
        </w:rPr>
        <w:t>Parties agree to pay the fees as stipulated in the HMS Fee Schedule.</w:t>
      </w:r>
    </w:p>
    <w:p w14:paraId="59485DD0" w14:textId="77777777" w:rsidR="009B5AA3" w:rsidRPr="005F14E6" w:rsidRDefault="009B5AA3" w:rsidP="00223ADA">
      <w:pPr>
        <w:pStyle w:val="ListParagraph"/>
        <w:spacing w:after="0" w:line="240" w:lineRule="auto"/>
        <w:contextualSpacing w:val="0"/>
        <w:rPr>
          <w:rFonts w:ascii="Arial,Bold" w:hAnsi="Arial,Bold"/>
          <w:b/>
          <w:u w:val="single"/>
        </w:rPr>
      </w:pPr>
    </w:p>
    <w:p w14:paraId="3C640917" w14:textId="0BC3162C" w:rsidR="009B5AA3" w:rsidRDefault="0013467C" w:rsidP="00223ADA">
      <w:pPr>
        <w:pStyle w:val="ListParagraph"/>
        <w:numPr>
          <w:ilvl w:val="0"/>
          <w:numId w:val="28"/>
        </w:numPr>
        <w:autoSpaceDE w:val="0"/>
        <w:autoSpaceDN w:val="0"/>
        <w:adjustRightInd w:val="0"/>
        <w:spacing w:after="0" w:line="240" w:lineRule="auto"/>
        <w:ind w:left="567" w:hanging="567"/>
        <w:contextualSpacing w:val="0"/>
        <w:jc w:val="both"/>
        <w:rPr>
          <w:rFonts w:ascii="Arial" w:hAnsi="Arial" w:cs="Arial"/>
        </w:rPr>
      </w:pPr>
      <w:r w:rsidRPr="009B5AA3">
        <w:rPr>
          <w:rFonts w:ascii="Arial,Bold" w:hAnsi="Arial,Bold" w:cs="Arial,Bold"/>
          <w:b/>
          <w:bCs/>
          <w:u w:val="single"/>
        </w:rPr>
        <w:t>Termination and Settlement</w:t>
      </w:r>
      <w:r w:rsidRPr="009B5AA3">
        <w:rPr>
          <w:rFonts w:ascii="Arial,Bold" w:hAnsi="Arial,Bold" w:cs="Arial,Bold"/>
          <w:b/>
          <w:bCs/>
        </w:rPr>
        <w:t xml:space="preserve">. </w:t>
      </w:r>
      <w:r w:rsidRPr="009B5AA3">
        <w:rPr>
          <w:rFonts w:ascii="Arial" w:hAnsi="Arial" w:cs="Arial"/>
        </w:rPr>
        <w:t>Parties may terminate an</w:t>
      </w:r>
      <w:r w:rsidR="00CD4AF0" w:rsidRPr="009B5AA3">
        <w:rPr>
          <w:rFonts w:ascii="Arial" w:hAnsi="Arial" w:cs="Arial"/>
        </w:rPr>
        <w:t xml:space="preserve"> application for mediation or a </w:t>
      </w:r>
      <w:r w:rsidRPr="009B5AA3">
        <w:rPr>
          <w:rFonts w:ascii="Arial" w:hAnsi="Arial" w:cs="Arial"/>
        </w:rPr>
        <w:t>mediation session at any time and will not be obl</w:t>
      </w:r>
      <w:r w:rsidR="00CD4AF0" w:rsidRPr="009B5AA3">
        <w:rPr>
          <w:rFonts w:ascii="Arial" w:hAnsi="Arial" w:cs="Arial"/>
        </w:rPr>
        <w:t xml:space="preserve">iged to provide reasons for the </w:t>
      </w:r>
      <w:r w:rsidRPr="009B5AA3">
        <w:rPr>
          <w:rFonts w:ascii="Arial" w:hAnsi="Arial" w:cs="Arial"/>
        </w:rPr>
        <w:t xml:space="preserve">termination. The Parties </w:t>
      </w:r>
      <w:r w:rsidR="00F32BA3">
        <w:rPr>
          <w:rFonts w:ascii="Arial" w:hAnsi="Arial" w:cs="Arial"/>
        </w:rPr>
        <w:t>acknowledge</w:t>
      </w:r>
      <w:r w:rsidRPr="009B5AA3">
        <w:rPr>
          <w:rFonts w:ascii="Arial" w:hAnsi="Arial" w:cs="Arial"/>
        </w:rPr>
        <w:t xml:space="preserve"> that they may end the m</w:t>
      </w:r>
      <w:r w:rsidR="00CD4AF0" w:rsidRPr="009B5AA3">
        <w:rPr>
          <w:rFonts w:ascii="Arial" w:hAnsi="Arial" w:cs="Arial"/>
        </w:rPr>
        <w:t xml:space="preserve">ediation at any time if a Party </w:t>
      </w:r>
      <w:r w:rsidRPr="009B5AA3">
        <w:rPr>
          <w:rFonts w:ascii="Arial" w:hAnsi="Arial" w:cs="Arial"/>
        </w:rPr>
        <w:t>believes that a Mediator is biased or has a conflict of</w:t>
      </w:r>
      <w:r w:rsidR="00CD4AF0" w:rsidRPr="009B5AA3">
        <w:rPr>
          <w:rFonts w:ascii="Arial" w:hAnsi="Arial" w:cs="Arial"/>
        </w:rPr>
        <w:t xml:space="preserve"> interest. If Parties </w:t>
      </w:r>
      <w:r w:rsidR="00F32BA3">
        <w:rPr>
          <w:rFonts w:ascii="Arial" w:hAnsi="Arial" w:cs="Arial"/>
        </w:rPr>
        <w:t xml:space="preserve">agree to </w:t>
      </w:r>
      <w:r w:rsidR="00CD4AF0" w:rsidRPr="009B5AA3">
        <w:rPr>
          <w:rFonts w:ascii="Arial" w:hAnsi="Arial" w:cs="Arial"/>
        </w:rPr>
        <w:t>settle</w:t>
      </w:r>
      <w:r w:rsidR="00F32BA3">
        <w:rPr>
          <w:rFonts w:ascii="Arial" w:hAnsi="Arial" w:cs="Arial"/>
        </w:rPr>
        <w:t xml:space="preserve"> their dispute</w:t>
      </w:r>
      <w:r w:rsidR="00CD4AF0" w:rsidRPr="009B5AA3">
        <w:rPr>
          <w:rFonts w:ascii="Arial" w:hAnsi="Arial" w:cs="Arial"/>
        </w:rPr>
        <w:t xml:space="preserve"> </w:t>
      </w:r>
      <w:r w:rsidR="00F32BA3">
        <w:rPr>
          <w:rFonts w:ascii="Arial" w:hAnsi="Arial" w:cs="Arial"/>
        </w:rPr>
        <w:t>during</w:t>
      </w:r>
      <w:r w:rsidR="00CD4AF0" w:rsidRPr="009B5AA3">
        <w:rPr>
          <w:rFonts w:ascii="Arial" w:hAnsi="Arial" w:cs="Arial"/>
        </w:rPr>
        <w:t xml:space="preserve"> </w:t>
      </w:r>
      <w:r w:rsidRPr="009B5AA3">
        <w:rPr>
          <w:rFonts w:ascii="Arial" w:hAnsi="Arial" w:cs="Arial"/>
        </w:rPr>
        <w:t>mediation, the terms shall be recorded in a Settlemen</w:t>
      </w:r>
      <w:r w:rsidR="00CD4AF0" w:rsidRPr="009B5AA3">
        <w:rPr>
          <w:rFonts w:ascii="Arial" w:hAnsi="Arial" w:cs="Arial"/>
        </w:rPr>
        <w:t xml:space="preserve">t Agreement which Parties shall </w:t>
      </w:r>
      <w:r w:rsidRPr="009B5AA3">
        <w:rPr>
          <w:rFonts w:ascii="Arial" w:hAnsi="Arial" w:cs="Arial"/>
        </w:rPr>
        <w:t>voluntarily sign to indicate that they will abide by and give full effect to their o</w:t>
      </w:r>
      <w:r w:rsidR="00CD4AF0" w:rsidRPr="009B5AA3">
        <w:rPr>
          <w:rFonts w:ascii="Arial" w:hAnsi="Arial" w:cs="Arial"/>
        </w:rPr>
        <w:t xml:space="preserve">bligations as </w:t>
      </w:r>
      <w:r w:rsidRPr="009B5AA3">
        <w:rPr>
          <w:rFonts w:ascii="Arial" w:hAnsi="Arial" w:cs="Arial"/>
        </w:rPr>
        <w:t>expressed therein.</w:t>
      </w:r>
    </w:p>
    <w:p w14:paraId="64BD95C3" w14:textId="77777777" w:rsidR="009B5AA3" w:rsidRPr="005F14E6" w:rsidRDefault="009B5AA3" w:rsidP="00223ADA">
      <w:pPr>
        <w:pStyle w:val="ListParagraph"/>
        <w:spacing w:after="0" w:line="240" w:lineRule="auto"/>
        <w:contextualSpacing w:val="0"/>
        <w:rPr>
          <w:rFonts w:ascii="Arial,Bold" w:hAnsi="Arial,Bold"/>
          <w:b/>
          <w:u w:val="single"/>
        </w:rPr>
      </w:pPr>
    </w:p>
    <w:p w14:paraId="727846B1" w14:textId="7DC68D5A" w:rsidR="009B5AA3" w:rsidRPr="005F14E6" w:rsidRDefault="0013467C" w:rsidP="00223ADA">
      <w:pPr>
        <w:pStyle w:val="ListParagraph"/>
        <w:numPr>
          <w:ilvl w:val="0"/>
          <w:numId w:val="28"/>
        </w:numPr>
        <w:autoSpaceDE w:val="0"/>
        <w:autoSpaceDN w:val="0"/>
        <w:adjustRightInd w:val="0"/>
        <w:spacing w:after="0" w:line="240" w:lineRule="auto"/>
        <w:ind w:left="567" w:hanging="567"/>
        <w:contextualSpacing w:val="0"/>
        <w:jc w:val="both"/>
        <w:rPr>
          <w:rFonts w:ascii="Arial" w:hAnsi="Arial" w:cs="Arial"/>
        </w:rPr>
      </w:pPr>
      <w:r w:rsidRPr="009B5AA3">
        <w:rPr>
          <w:rFonts w:ascii="Arial,Bold" w:hAnsi="Arial,Bold" w:cs="Arial,Bold"/>
          <w:b/>
          <w:bCs/>
          <w:u w:val="single"/>
        </w:rPr>
        <w:t>Confidentiality</w:t>
      </w:r>
      <w:r w:rsidRPr="009B5AA3">
        <w:rPr>
          <w:rFonts w:ascii="Arial,Bold" w:hAnsi="Arial,Bold" w:cs="Arial,Bold"/>
          <w:b/>
          <w:bCs/>
        </w:rPr>
        <w:t xml:space="preserve">. </w:t>
      </w:r>
      <w:r w:rsidRPr="009B5AA3">
        <w:rPr>
          <w:rFonts w:ascii="Arial" w:hAnsi="Arial" w:cs="Arial"/>
        </w:rPr>
        <w:t>Parties agree that all information disclos</w:t>
      </w:r>
      <w:r w:rsidR="00833876" w:rsidRPr="009B5AA3">
        <w:rPr>
          <w:rFonts w:ascii="Arial" w:hAnsi="Arial" w:cs="Arial"/>
        </w:rPr>
        <w:t xml:space="preserve">ed in the mediation is strictly </w:t>
      </w:r>
      <w:r w:rsidRPr="009B5AA3">
        <w:rPr>
          <w:rFonts w:ascii="Arial" w:hAnsi="Arial" w:cs="Arial"/>
        </w:rPr>
        <w:t xml:space="preserve">confidential and without prejudice. Parties shall ensure </w:t>
      </w:r>
      <w:r w:rsidRPr="005F14E6">
        <w:rPr>
          <w:rFonts w:ascii="Arial" w:hAnsi="Arial" w:cs="Arial"/>
        </w:rPr>
        <w:t>tha</w:t>
      </w:r>
      <w:r w:rsidR="00833876" w:rsidRPr="005F14E6">
        <w:rPr>
          <w:rFonts w:ascii="Arial" w:hAnsi="Arial" w:cs="Arial"/>
        </w:rPr>
        <w:t xml:space="preserve">t all information disclosed for </w:t>
      </w:r>
      <w:r w:rsidRPr="005F14E6">
        <w:rPr>
          <w:rFonts w:ascii="Arial" w:hAnsi="Arial" w:cs="Arial"/>
        </w:rPr>
        <w:t>and during the mediation is kept strictly confidential, includ</w:t>
      </w:r>
      <w:r w:rsidR="00833876" w:rsidRPr="005F14E6">
        <w:rPr>
          <w:rFonts w:ascii="Arial" w:hAnsi="Arial" w:cs="Arial"/>
        </w:rPr>
        <w:t xml:space="preserve">ing by their </w:t>
      </w:r>
      <w:r w:rsidR="00A53DC4" w:rsidRPr="005F14E6">
        <w:rPr>
          <w:rFonts w:ascii="Arial" w:hAnsi="Arial" w:cs="Arial"/>
        </w:rPr>
        <w:t>representative (if any),</w:t>
      </w:r>
      <w:r w:rsidR="00833876" w:rsidRPr="005F14E6">
        <w:rPr>
          <w:rFonts w:ascii="Arial" w:hAnsi="Arial" w:cs="Arial"/>
        </w:rPr>
        <w:t xml:space="preserve">staff, associates, </w:t>
      </w:r>
      <w:r w:rsidRPr="005F14E6">
        <w:rPr>
          <w:rFonts w:ascii="Arial" w:hAnsi="Arial" w:cs="Arial"/>
        </w:rPr>
        <w:t xml:space="preserve">and experts </w:t>
      </w:r>
      <w:r w:rsidR="00F32BA3" w:rsidRPr="005F14E6">
        <w:rPr>
          <w:rFonts w:ascii="Arial" w:hAnsi="Arial" w:cs="Arial"/>
        </w:rPr>
        <w:t>whom</w:t>
      </w:r>
      <w:r w:rsidRPr="005F14E6">
        <w:rPr>
          <w:rFonts w:ascii="Arial" w:hAnsi="Arial" w:cs="Arial"/>
        </w:rPr>
        <w:t xml:space="preserve"> they have engaged for the mediation.</w:t>
      </w:r>
    </w:p>
    <w:p w14:paraId="0B3CEE36" w14:textId="77777777" w:rsidR="009B5AA3" w:rsidRPr="00EE2C87" w:rsidRDefault="009B5AA3" w:rsidP="00223ADA">
      <w:pPr>
        <w:pStyle w:val="ListParagraph"/>
        <w:spacing w:after="0" w:line="240" w:lineRule="auto"/>
        <w:contextualSpacing w:val="0"/>
        <w:rPr>
          <w:rFonts w:ascii="Arial,Bold" w:hAnsi="Arial,Bold"/>
          <w:b/>
          <w:u w:val="single"/>
        </w:rPr>
      </w:pPr>
    </w:p>
    <w:p w14:paraId="41F1F932" w14:textId="6BA170D2" w:rsidR="009B5AA3" w:rsidRDefault="0013467C" w:rsidP="00223ADA">
      <w:pPr>
        <w:pStyle w:val="ListParagraph"/>
        <w:numPr>
          <w:ilvl w:val="0"/>
          <w:numId w:val="28"/>
        </w:numPr>
        <w:autoSpaceDE w:val="0"/>
        <w:autoSpaceDN w:val="0"/>
        <w:adjustRightInd w:val="0"/>
        <w:spacing w:after="0" w:line="240" w:lineRule="auto"/>
        <w:ind w:left="567" w:hanging="567"/>
        <w:contextualSpacing w:val="0"/>
        <w:jc w:val="both"/>
        <w:rPr>
          <w:rFonts w:ascii="Arial" w:hAnsi="Arial" w:cs="Arial"/>
        </w:rPr>
      </w:pPr>
      <w:r w:rsidRPr="005F14E6">
        <w:rPr>
          <w:rFonts w:ascii="Arial,Bold" w:hAnsi="Arial,Bold" w:cs="Arial,Bold"/>
          <w:b/>
          <w:bCs/>
          <w:u w:val="single"/>
        </w:rPr>
        <w:t>Rights</w:t>
      </w:r>
      <w:r w:rsidRPr="005F14E6">
        <w:rPr>
          <w:rFonts w:ascii="Arial,Bold" w:hAnsi="Arial,Bold" w:cs="Arial,Bold"/>
          <w:b/>
          <w:bCs/>
        </w:rPr>
        <w:t xml:space="preserve">. </w:t>
      </w:r>
      <w:r w:rsidRPr="005F14E6">
        <w:rPr>
          <w:rFonts w:ascii="Arial" w:hAnsi="Arial" w:cs="Arial"/>
        </w:rPr>
        <w:t xml:space="preserve">Parties </w:t>
      </w:r>
      <w:r w:rsidR="00A53DC4" w:rsidRPr="005F14E6">
        <w:rPr>
          <w:rFonts w:ascii="Arial" w:hAnsi="Arial" w:cs="Arial"/>
        </w:rPr>
        <w:t>acknowledge and agree that</w:t>
      </w:r>
      <w:r w:rsidRPr="005F14E6">
        <w:rPr>
          <w:rFonts w:ascii="Arial" w:hAnsi="Arial" w:cs="Arial"/>
        </w:rPr>
        <w:t xml:space="preserve"> </w:t>
      </w:r>
      <w:r w:rsidR="00F32BA3" w:rsidRPr="005F14E6">
        <w:rPr>
          <w:rFonts w:ascii="Arial" w:hAnsi="Arial" w:cs="Arial"/>
        </w:rPr>
        <w:t>MOHH</w:t>
      </w:r>
      <w:r w:rsidR="00A53DC4" w:rsidRPr="005F14E6">
        <w:rPr>
          <w:rFonts w:ascii="Arial" w:hAnsi="Arial" w:cs="Arial"/>
        </w:rPr>
        <w:t xml:space="preserve"> has</w:t>
      </w:r>
      <w:r w:rsidRPr="005F14E6">
        <w:rPr>
          <w:rFonts w:ascii="Arial" w:hAnsi="Arial" w:cs="Arial"/>
        </w:rPr>
        <w:t xml:space="preserve"> absolute</w:t>
      </w:r>
      <w:r w:rsidRPr="009B5AA3">
        <w:rPr>
          <w:rFonts w:ascii="Arial" w:hAnsi="Arial" w:cs="Arial"/>
        </w:rPr>
        <w:t xml:space="preserve"> discretion </w:t>
      </w:r>
      <w:r w:rsidR="00FA0841" w:rsidRPr="009B5AA3">
        <w:rPr>
          <w:rFonts w:ascii="Arial" w:hAnsi="Arial" w:cs="Arial"/>
        </w:rPr>
        <w:t xml:space="preserve">in </w:t>
      </w:r>
      <w:r w:rsidR="009B2E59" w:rsidRPr="009B5AA3">
        <w:rPr>
          <w:rFonts w:ascii="Arial" w:hAnsi="Arial" w:cs="Arial"/>
        </w:rPr>
        <w:t xml:space="preserve">deciding </w:t>
      </w:r>
      <w:r w:rsidR="00FA0841" w:rsidRPr="009B5AA3">
        <w:rPr>
          <w:rFonts w:ascii="Arial" w:hAnsi="Arial" w:cs="Arial"/>
        </w:rPr>
        <w:t xml:space="preserve">whether or not to accept any </w:t>
      </w:r>
      <w:r w:rsidRPr="009B5AA3">
        <w:rPr>
          <w:rFonts w:ascii="Arial" w:hAnsi="Arial" w:cs="Arial"/>
        </w:rPr>
        <w:t>application for mediation services.</w:t>
      </w:r>
    </w:p>
    <w:p w14:paraId="7AF1BBEB" w14:textId="77777777" w:rsidR="009B5AA3" w:rsidRPr="005F14E6" w:rsidRDefault="009B5AA3" w:rsidP="00223ADA">
      <w:pPr>
        <w:pStyle w:val="ListParagraph"/>
        <w:spacing w:after="0" w:line="240" w:lineRule="auto"/>
        <w:contextualSpacing w:val="0"/>
        <w:rPr>
          <w:rFonts w:ascii="Arial,Bold" w:hAnsi="Arial,Bold"/>
          <w:b/>
          <w:u w:val="single"/>
        </w:rPr>
      </w:pPr>
    </w:p>
    <w:p w14:paraId="6B315BFC" w14:textId="1AA5043D" w:rsidR="0013467C" w:rsidRPr="009B5AA3" w:rsidRDefault="0013467C" w:rsidP="00223ADA">
      <w:pPr>
        <w:pStyle w:val="ListParagraph"/>
        <w:numPr>
          <w:ilvl w:val="0"/>
          <w:numId w:val="28"/>
        </w:numPr>
        <w:autoSpaceDE w:val="0"/>
        <w:autoSpaceDN w:val="0"/>
        <w:adjustRightInd w:val="0"/>
        <w:spacing w:after="0" w:line="240" w:lineRule="auto"/>
        <w:ind w:left="567" w:hanging="567"/>
        <w:contextualSpacing w:val="0"/>
        <w:jc w:val="both"/>
        <w:rPr>
          <w:rFonts w:ascii="Arial" w:hAnsi="Arial" w:cs="Arial"/>
        </w:rPr>
        <w:sectPr w:rsidR="0013467C" w:rsidRPr="009B5AA3" w:rsidSect="0013467C">
          <w:headerReference w:type="first" r:id="rId14"/>
          <w:footerReference w:type="first" r:id="rId15"/>
          <w:pgSz w:w="11907" w:h="16839" w:code="9"/>
          <w:pgMar w:top="2160" w:right="1440" w:bottom="1440" w:left="1440" w:header="720" w:footer="720" w:gutter="0"/>
          <w:cols w:space="720"/>
          <w:titlePg/>
          <w:docGrid w:linePitch="360"/>
        </w:sectPr>
      </w:pPr>
      <w:r w:rsidRPr="009B5AA3">
        <w:rPr>
          <w:rFonts w:ascii="Arial,Bold" w:hAnsi="Arial,Bold" w:cs="Arial,Bold"/>
          <w:b/>
          <w:bCs/>
          <w:u w:val="single"/>
        </w:rPr>
        <w:t>Expiration</w:t>
      </w:r>
      <w:r w:rsidRPr="009B5AA3">
        <w:rPr>
          <w:rFonts w:ascii="Arial" w:hAnsi="Arial" w:cs="Arial"/>
        </w:rPr>
        <w:t>. If</w:t>
      </w:r>
      <w:r w:rsidR="00317AC1" w:rsidRPr="009B5AA3">
        <w:rPr>
          <w:rFonts w:ascii="Arial" w:hAnsi="Arial" w:cs="Arial"/>
        </w:rPr>
        <w:t xml:space="preserve">, within </w:t>
      </w:r>
      <w:r w:rsidR="00037CB8">
        <w:rPr>
          <w:rFonts w:ascii="Arial" w:hAnsi="Arial" w:cs="Arial"/>
        </w:rPr>
        <w:t>six (</w:t>
      </w:r>
      <w:r w:rsidR="00317AC1" w:rsidRPr="009B5AA3">
        <w:rPr>
          <w:rFonts w:ascii="Arial" w:hAnsi="Arial" w:cs="Arial"/>
        </w:rPr>
        <w:t>6</w:t>
      </w:r>
      <w:r w:rsidR="00037CB8">
        <w:rPr>
          <w:rFonts w:ascii="Arial" w:hAnsi="Arial" w:cs="Arial"/>
        </w:rPr>
        <w:t>)</w:t>
      </w:r>
      <w:r w:rsidR="00317AC1" w:rsidRPr="009B5AA3">
        <w:rPr>
          <w:rFonts w:ascii="Arial" w:hAnsi="Arial" w:cs="Arial"/>
        </w:rPr>
        <w:t xml:space="preserve"> months from the date of the Application Form,</w:t>
      </w:r>
      <w:r w:rsidRPr="009B5AA3">
        <w:rPr>
          <w:rFonts w:ascii="Arial" w:hAnsi="Arial" w:cs="Arial"/>
        </w:rPr>
        <w:t xml:space="preserve"> there is no agreement between the Parties on a date f</w:t>
      </w:r>
      <w:r w:rsidR="00CD4C44" w:rsidRPr="009B5AA3">
        <w:rPr>
          <w:rFonts w:ascii="Arial" w:hAnsi="Arial" w:cs="Arial"/>
        </w:rPr>
        <w:t>or the mediation</w:t>
      </w:r>
      <w:r w:rsidRPr="009B5AA3">
        <w:rPr>
          <w:rFonts w:ascii="Arial" w:hAnsi="Arial" w:cs="Arial"/>
        </w:rPr>
        <w:t xml:space="preserve">, </w:t>
      </w:r>
      <w:r w:rsidR="005559C9">
        <w:rPr>
          <w:rFonts w:ascii="Arial" w:hAnsi="Arial" w:cs="Arial"/>
        </w:rPr>
        <w:t>there will be no further action by MOHH</w:t>
      </w:r>
      <w:r w:rsidR="00C211E4" w:rsidRPr="009B5AA3">
        <w:rPr>
          <w:rFonts w:ascii="Arial" w:hAnsi="Arial" w:cs="Arial"/>
        </w:rPr>
        <w:t>.</w:t>
      </w:r>
    </w:p>
    <w:p w14:paraId="49A1279B" w14:textId="5B7577B8" w:rsidR="0092508F" w:rsidRDefault="0092508F" w:rsidP="00223ADA">
      <w:pPr>
        <w:autoSpaceDE w:val="0"/>
        <w:autoSpaceDN w:val="0"/>
        <w:adjustRightInd w:val="0"/>
        <w:spacing w:after="0" w:line="240" w:lineRule="auto"/>
        <w:jc w:val="center"/>
        <w:rPr>
          <w:rFonts w:ascii="Arial,Bold" w:hAnsi="Arial,Bold" w:cs="Arial,Bold"/>
          <w:b/>
          <w:bCs/>
        </w:rPr>
      </w:pPr>
      <w:r>
        <w:rPr>
          <w:rFonts w:ascii="Arial,Bold" w:hAnsi="Arial,Bold" w:cs="Arial,Bold"/>
          <w:b/>
          <w:bCs/>
        </w:rPr>
        <w:lastRenderedPageBreak/>
        <w:t>HEALTHCARE MEDIATION SCHEME FEE SCHEDULE</w:t>
      </w:r>
    </w:p>
    <w:p w14:paraId="447EBA31" w14:textId="77777777" w:rsidR="0092508F" w:rsidRDefault="0092508F" w:rsidP="00223ADA">
      <w:pPr>
        <w:autoSpaceDE w:val="0"/>
        <w:autoSpaceDN w:val="0"/>
        <w:adjustRightInd w:val="0"/>
        <w:spacing w:after="0" w:line="240" w:lineRule="auto"/>
        <w:jc w:val="center"/>
        <w:rPr>
          <w:rFonts w:ascii="Arial,Bold" w:hAnsi="Arial,Bold" w:cs="Arial,Bold"/>
          <w:b/>
          <w:bCs/>
        </w:rPr>
      </w:pPr>
    </w:p>
    <w:p w14:paraId="66493FAD" w14:textId="6C00F832" w:rsidR="006F33A7" w:rsidRDefault="006F33A7" w:rsidP="00223ADA">
      <w:pPr>
        <w:autoSpaceDE w:val="0"/>
        <w:autoSpaceDN w:val="0"/>
        <w:adjustRightInd w:val="0"/>
        <w:spacing w:after="0" w:line="240" w:lineRule="auto"/>
        <w:jc w:val="both"/>
        <w:rPr>
          <w:rFonts w:ascii="Arial" w:hAnsi="Arial" w:cs="Arial"/>
          <w:b/>
          <w:bCs/>
        </w:rPr>
      </w:pPr>
      <w:r>
        <w:rPr>
          <w:rFonts w:ascii="Arial" w:hAnsi="Arial" w:cs="Arial"/>
          <w:b/>
          <w:bCs/>
        </w:rPr>
        <w:t>The following schedule applies to all case</w:t>
      </w:r>
      <w:r w:rsidR="004A5D8B">
        <w:rPr>
          <w:rFonts w:ascii="Arial" w:hAnsi="Arial" w:cs="Arial"/>
          <w:b/>
          <w:bCs/>
        </w:rPr>
        <w:t xml:space="preserve">s where the claim(s) quantum </w:t>
      </w:r>
      <w:r>
        <w:rPr>
          <w:rFonts w:ascii="Arial" w:hAnsi="Arial" w:cs="Arial"/>
          <w:b/>
          <w:bCs/>
        </w:rPr>
        <w:t>is in excess of S$10,000:</w:t>
      </w:r>
    </w:p>
    <w:p w14:paraId="2091F4FD" w14:textId="77777777" w:rsidR="006F33A7" w:rsidRDefault="006F33A7" w:rsidP="00223ADA">
      <w:pPr>
        <w:autoSpaceDE w:val="0"/>
        <w:autoSpaceDN w:val="0"/>
        <w:adjustRightInd w:val="0"/>
        <w:spacing w:after="0" w:line="240" w:lineRule="auto"/>
        <w:rPr>
          <w:rFonts w:ascii="Arial" w:hAnsi="Arial" w:cs="Arial"/>
          <w:b/>
          <w:bCs/>
        </w:rPr>
      </w:pPr>
    </w:p>
    <w:p w14:paraId="467954BA" w14:textId="5AC001E3" w:rsidR="0092508F" w:rsidRPr="00B00ADC" w:rsidRDefault="000E60A3" w:rsidP="00223ADA">
      <w:pPr>
        <w:autoSpaceDE w:val="0"/>
        <w:autoSpaceDN w:val="0"/>
        <w:adjustRightInd w:val="0"/>
        <w:spacing w:after="0" w:line="240" w:lineRule="auto"/>
        <w:rPr>
          <w:rFonts w:ascii="Arial" w:hAnsi="Arial" w:cs="Arial"/>
          <w:b/>
          <w:bCs/>
        </w:rPr>
      </w:pPr>
      <w:r>
        <w:rPr>
          <w:rFonts w:ascii="Arial" w:hAnsi="Arial" w:cs="Arial"/>
          <w:b/>
          <w:bCs/>
        </w:rPr>
        <w:t>Administrative</w:t>
      </w:r>
      <w:r w:rsidR="00C211E4">
        <w:rPr>
          <w:rFonts w:ascii="Arial" w:hAnsi="Arial" w:cs="Arial"/>
          <w:b/>
          <w:bCs/>
        </w:rPr>
        <w:t xml:space="preserve"> </w:t>
      </w:r>
      <w:r w:rsidR="0092508F" w:rsidRPr="00B00ADC">
        <w:rPr>
          <w:rFonts w:ascii="Arial" w:hAnsi="Arial" w:cs="Arial"/>
          <w:b/>
          <w:bCs/>
        </w:rPr>
        <w:t>Fee</w:t>
      </w:r>
    </w:p>
    <w:p w14:paraId="2C3622E1" w14:textId="77777777" w:rsidR="0092508F" w:rsidRPr="00B00ADC" w:rsidRDefault="0092508F" w:rsidP="00223ADA">
      <w:pPr>
        <w:autoSpaceDE w:val="0"/>
        <w:autoSpaceDN w:val="0"/>
        <w:adjustRightInd w:val="0"/>
        <w:spacing w:after="0" w:line="240" w:lineRule="auto"/>
        <w:rPr>
          <w:rFonts w:ascii="Arial" w:hAnsi="Arial" w:cs="Arial"/>
          <w:b/>
          <w:bCs/>
        </w:rPr>
      </w:pPr>
    </w:p>
    <w:p w14:paraId="2F514BBB" w14:textId="629FC58E" w:rsidR="00CD6F5B" w:rsidRPr="00034588" w:rsidRDefault="0092508F" w:rsidP="00223ADA">
      <w:pPr>
        <w:pStyle w:val="ListParagraph"/>
        <w:numPr>
          <w:ilvl w:val="0"/>
          <w:numId w:val="29"/>
        </w:numPr>
        <w:autoSpaceDE w:val="0"/>
        <w:autoSpaceDN w:val="0"/>
        <w:adjustRightInd w:val="0"/>
        <w:spacing w:after="0" w:line="240" w:lineRule="auto"/>
        <w:ind w:left="567" w:hanging="567"/>
        <w:contextualSpacing w:val="0"/>
        <w:jc w:val="both"/>
        <w:rPr>
          <w:rFonts w:ascii="Arial" w:hAnsi="Arial" w:cs="Arial"/>
        </w:rPr>
      </w:pPr>
      <w:r w:rsidRPr="00CD6F5B">
        <w:rPr>
          <w:rFonts w:ascii="Arial" w:hAnsi="Arial" w:cs="Arial"/>
        </w:rPr>
        <w:t xml:space="preserve">For matters involving a public healthcare institution or voluntary </w:t>
      </w:r>
      <w:r w:rsidRPr="00034588">
        <w:rPr>
          <w:rFonts w:ascii="Arial" w:hAnsi="Arial" w:cs="Arial"/>
        </w:rPr>
        <w:t>welfare organization,</w:t>
      </w:r>
      <w:r w:rsidR="00527A5A" w:rsidRPr="00034588">
        <w:rPr>
          <w:rFonts w:ascii="Arial" w:hAnsi="Arial" w:cs="Arial"/>
        </w:rPr>
        <w:t xml:space="preserve"> </w:t>
      </w:r>
      <w:r w:rsidRPr="00034588">
        <w:rPr>
          <w:rFonts w:ascii="Arial" w:hAnsi="Arial" w:cs="Arial"/>
        </w:rPr>
        <w:t xml:space="preserve">an </w:t>
      </w:r>
      <w:r w:rsidR="00E54B55">
        <w:rPr>
          <w:rFonts w:ascii="Arial" w:hAnsi="Arial" w:cs="Arial"/>
        </w:rPr>
        <w:t>A</w:t>
      </w:r>
      <w:r w:rsidR="000E60A3">
        <w:rPr>
          <w:rFonts w:ascii="Arial" w:hAnsi="Arial" w:cs="Arial"/>
        </w:rPr>
        <w:t>dministrative</w:t>
      </w:r>
      <w:r w:rsidR="00C211E4" w:rsidRPr="00034588">
        <w:rPr>
          <w:rFonts w:ascii="Arial" w:hAnsi="Arial" w:cs="Arial"/>
        </w:rPr>
        <w:t xml:space="preserve"> </w:t>
      </w:r>
      <w:r w:rsidR="00E54B55">
        <w:rPr>
          <w:rFonts w:ascii="Arial" w:hAnsi="Arial" w:cs="Arial"/>
        </w:rPr>
        <w:t>F</w:t>
      </w:r>
      <w:r w:rsidRPr="00034588">
        <w:rPr>
          <w:rFonts w:ascii="Arial" w:hAnsi="Arial" w:cs="Arial"/>
        </w:rPr>
        <w:t xml:space="preserve">ee of </w:t>
      </w:r>
      <w:r w:rsidR="00CD0DBD" w:rsidRPr="00034588">
        <w:rPr>
          <w:rFonts w:ascii="Arial" w:hAnsi="Arial" w:cs="Arial"/>
        </w:rPr>
        <w:t>S</w:t>
      </w:r>
      <w:r w:rsidRPr="00034588">
        <w:rPr>
          <w:rFonts w:ascii="Arial" w:hAnsi="Arial" w:cs="Arial"/>
        </w:rPr>
        <w:t xml:space="preserve">$150.00 is to be paid by </w:t>
      </w:r>
      <w:r w:rsidR="00527A5A" w:rsidRPr="00034588">
        <w:rPr>
          <w:rFonts w:ascii="Arial" w:hAnsi="Arial" w:cs="Arial"/>
        </w:rPr>
        <w:t xml:space="preserve">each Party to </w:t>
      </w:r>
      <w:r w:rsidR="00CD0DBD" w:rsidRPr="00034588">
        <w:rPr>
          <w:rFonts w:ascii="Arial" w:hAnsi="Arial" w:cs="Arial"/>
        </w:rPr>
        <w:t>MOHH</w:t>
      </w:r>
      <w:r w:rsidRPr="00EE2C87">
        <w:rPr>
          <w:rFonts w:ascii="Arial" w:hAnsi="Arial" w:cs="Arial"/>
        </w:rPr>
        <w:t>.</w:t>
      </w:r>
      <w:r w:rsidR="006C6D11" w:rsidRPr="00034588">
        <w:rPr>
          <w:rFonts w:ascii="Arial" w:hAnsi="Arial" w:cs="Arial"/>
        </w:rPr>
        <w:t xml:space="preserve"> </w:t>
      </w:r>
    </w:p>
    <w:p w14:paraId="5C6774F5" w14:textId="77777777" w:rsidR="00CD6F5B" w:rsidRPr="00034588" w:rsidRDefault="00CD6F5B" w:rsidP="00223ADA">
      <w:pPr>
        <w:pStyle w:val="ListParagraph"/>
        <w:autoSpaceDE w:val="0"/>
        <w:autoSpaceDN w:val="0"/>
        <w:adjustRightInd w:val="0"/>
        <w:spacing w:after="0" w:line="240" w:lineRule="auto"/>
        <w:ind w:left="567"/>
        <w:contextualSpacing w:val="0"/>
        <w:jc w:val="both"/>
        <w:rPr>
          <w:rFonts w:ascii="Arial" w:hAnsi="Arial" w:cs="Arial"/>
        </w:rPr>
      </w:pPr>
    </w:p>
    <w:p w14:paraId="55E1B9A4" w14:textId="0C4A9B46" w:rsidR="00CD6F5B" w:rsidRPr="00034588" w:rsidRDefault="0092508F" w:rsidP="00223ADA">
      <w:pPr>
        <w:pStyle w:val="ListParagraph"/>
        <w:numPr>
          <w:ilvl w:val="0"/>
          <w:numId w:val="29"/>
        </w:numPr>
        <w:autoSpaceDE w:val="0"/>
        <w:autoSpaceDN w:val="0"/>
        <w:adjustRightInd w:val="0"/>
        <w:spacing w:after="0" w:line="240" w:lineRule="auto"/>
        <w:ind w:left="567" w:hanging="567"/>
        <w:contextualSpacing w:val="0"/>
        <w:jc w:val="both"/>
        <w:rPr>
          <w:rFonts w:ascii="Arial" w:hAnsi="Arial" w:cs="Arial"/>
        </w:rPr>
      </w:pPr>
      <w:r w:rsidRPr="00034588">
        <w:rPr>
          <w:rFonts w:ascii="Arial" w:hAnsi="Arial" w:cs="Arial"/>
        </w:rPr>
        <w:t>For matters involving a private medical practitione</w:t>
      </w:r>
      <w:r w:rsidR="00E54B55">
        <w:rPr>
          <w:rFonts w:ascii="Arial" w:hAnsi="Arial" w:cs="Arial"/>
        </w:rPr>
        <w:t>r or healthcare institution, an Administrative F</w:t>
      </w:r>
      <w:r w:rsidRPr="00034588">
        <w:rPr>
          <w:rFonts w:ascii="Arial" w:hAnsi="Arial" w:cs="Arial"/>
        </w:rPr>
        <w:t xml:space="preserve">ee of </w:t>
      </w:r>
      <w:r w:rsidR="00CD0DBD" w:rsidRPr="00034588">
        <w:rPr>
          <w:rFonts w:ascii="Arial" w:hAnsi="Arial" w:cs="Arial"/>
        </w:rPr>
        <w:t>S</w:t>
      </w:r>
      <w:r w:rsidRPr="00034588">
        <w:rPr>
          <w:rFonts w:ascii="Arial" w:hAnsi="Arial" w:cs="Arial"/>
        </w:rPr>
        <w:t>$250.00 is to be paid by each Part</w:t>
      </w:r>
      <w:r w:rsidR="00527A5A" w:rsidRPr="00034588">
        <w:rPr>
          <w:rFonts w:ascii="Arial" w:hAnsi="Arial" w:cs="Arial"/>
        </w:rPr>
        <w:t xml:space="preserve">y to </w:t>
      </w:r>
      <w:r w:rsidR="00CD0DBD" w:rsidRPr="00034588">
        <w:rPr>
          <w:rFonts w:ascii="Arial" w:hAnsi="Arial" w:cs="Arial"/>
        </w:rPr>
        <w:t>MOHH</w:t>
      </w:r>
      <w:r w:rsidRPr="00034588">
        <w:rPr>
          <w:rFonts w:ascii="Arial" w:hAnsi="Arial" w:cs="Arial"/>
        </w:rPr>
        <w:t>.</w:t>
      </w:r>
    </w:p>
    <w:p w14:paraId="4F9B9BE6" w14:textId="77777777" w:rsidR="00CD6F5B" w:rsidRPr="00CD6F5B" w:rsidRDefault="00CD6F5B" w:rsidP="00223ADA">
      <w:pPr>
        <w:pStyle w:val="ListParagraph"/>
        <w:spacing w:after="0" w:line="240" w:lineRule="auto"/>
        <w:contextualSpacing w:val="0"/>
        <w:rPr>
          <w:rFonts w:ascii="Arial" w:hAnsi="Arial" w:cs="Arial"/>
        </w:rPr>
      </w:pPr>
    </w:p>
    <w:p w14:paraId="7F25EAB8" w14:textId="72AA046C" w:rsidR="0092508F" w:rsidRPr="00B00ADC" w:rsidRDefault="0092508F" w:rsidP="00223ADA">
      <w:pPr>
        <w:autoSpaceDE w:val="0"/>
        <w:autoSpaceDN w:val="0"/>
        <w:adjustRightInd w:val="0"/>
        <w:spacing w:after="0" w:line="240" w:lineRule="auto"/>
        <w:rPr>
          <w:rFonts w:ascii="Arial" w:hAnsi="Arial" w:cs="Arial"/>
          <w:b/>
          <w:bCs/>
        </w:rPr>
      </w:pPr>
      <w:r w:rsidRPr="00B00ADC">
        <w:rPr>
          <w:rFonts w:ascii="Arial" w:hAnsi="Arial" w:cs="Arial"/>
          <w:b/>
          <w:bCs/>
        </w:rPr>
        <w:t>Mediation Fee</w:t>
      </w:r>
    </w:p>
    <w:p w14:paraId="7F789A97" w14:textId="77777777" w:rsidR="0092508F" w:rsidRPr="00B00ADC" w:rsidRDefault="0092508F" w:rsidP="00223ADA">
      <w:pPr>
        <w:autoSpaceDE w:val="0"/>
        <w:autoSpaceDN w:val="0"/>
        <w:adjustRightInd w:val="0"/>
        <w:spacing w:after="0" w:line="240" w:lineRule="auto"/>
        <w:rPr>
          <w:rFonts w:ascii="Arial" w:hAnsi="Arial" w:cs="Arial"/>
          <w:b/>
          <w:bCs/>
        </w:rPr>
      </w:pPr>
    </w:p>
    <w:p w14:paraId="119F0B8D" w14:textId="67F97939" w:rsidR="00CD6F5B" w:rsidRDefault="0092508F" w:rsidP="00223ADA">
      <w:pPr>
        <w:pStyle w:val="ListParagraph"/>
        <w:numPr>
          <w:ilvl w:val="0"/>
          <w:numId w:val="29"/>
        </w:numPr>
        <w:autoSpaceDE w:val="0"/>
        <w:autoSpaceDN w:val="0"/>
        <w:adjustRightInd w:val="0"/>
        <w:spacing w:after="0" w:line="240" w:lineRule="auto"/>
        <w:ind w:left="567" w:hanging="567"/>
        <w:contextualSpacing w:val="0"/>
        <w:jc w:val="both"/>
        <w:rPr>
          <w:rFonts w:ascii="Arial" w:hAnsi="Arial" w:cs="Arial"/>
        </w:rPr>
      </w:pPr>
      <w:r w:rsidRPr="00CD6F5B">
        <w:rPr>
          <w:rFonts w:ascii="Arial" w:hAnsi="Arial" w:cs="Arial"/>
        </w:rPr>
        <w:t>For matters involving a public healthcare institution or voluntary welfare organization,</w:t>
      </w:r>
      <w:r w:rsidR="003E18A8" w:rsidRPr="00CD6F5B">
        <w:rPr>
          <w:rFonts w:ascii="Arial" w:hAnsi="Arial" w:cs="Arial"/>
        </w:rPr>
        <w:t xml:space="preserve"> </w:t>
      </w:r>
      <w:r w:rsidRPr="00CD6F5B">
        <w:rPr>
          <w:rFonts w:ascii="Arial" w:hAnsi="Arial" w:cs="Arial"/>
        </w:rPr>
        <w:t xml:space="preserve">each Party will be charged </w:t>
      </w:r>
      <w:r w:rsidR="00CC2658">
        <w:rPr>
          <w:rFonts w:ascii="Arial" w:hAnsi="Arial" w:cs="Arial"/>
        </w:rPr>
        <w:t>S</w:t>
      </w:r>
      <w:r w:rsidRPr="00CD6F5B">
        <w:rPr>
          <w:rFonts w:ascii="Arial" w:hAnsi="Arial" w:cs="Arial"/>
        </w:rPr>
        <w:t>$300.00 per hour or part thereof after the 2</w:t>
      </w:r>
      <w:r w:rsidRPr="00034588">
        <w:rPr>
          <w:rFonts w:ascii="Arial" w:hAnsi="Arial"/>
          <w:vertAlign w:val="superscript"/>
        </w:rPr>
        <w:t>nd</w:t>
      </w:r>
      <w:r w:rsidRPr="00CD6F5B">
        <w:rPr>
          <w:rFonts w:ascii="Arial" w:hAnsi="Arial" w:cs="Arial"/>
        </w:rPr>
        <w:t xml:space="preserve"> hour of the</w:t>
      </w:r>
      <w:r w:rsidR="003E18A8" w:rsidRPr="00CD6F5B">
        <w:rPr>
          <w:rFonts w:ascii="Arial" w:hAnsi="Arial" w:cs="Arial"/>
        </w:rPr>
        <w:t xml:space="preserve"> </w:t>
      </w:r>
      <w:r w:rsidRPr="00CD6F5B">
        <w:rPr>
          <w:rFonts w:ascii="Arial" w:hAnsi="Arial" w:cs="Arial"/>
        </w:rPr>
        <w:t>mediation.</w:t>
      </w:r>
    </w:p>
    <w:p w14:paraId="7498C934" w14:textId="77777777" w:rsidR="00CD6F5B" w:rsidRDefault="00CD6F5B" w:rsidP="00223ADA">
      <w:pPr>
        <w:pStyle w:val="ListParagraph"/>
        <w:autoSpaceDE w:val="0"/>
        <w:autoSpaceDN w:val="0"/>
        <w:adjustRightInd w:val="0"/>
        <w:spacing w:after="0" w:line="240" w:lineRule="auto"/>
        <w:ind w:left="567"/>
        <w:contextualSpacing w:val="0"/>
        <w:jc w:val="both"/>
        <w:rPr>
          <w:rFonts w:ascii="Arial" w:hAnsi="Arial" w:cs="Arial"/>
        </w:rPr>
      </w:pPr>
    </w:p>
    <w:p w14:paraId="3DB04178" w14:textId="68AC7C89" w:rsidR="0092508F" w:rsidRPr="00CD6F5B" w:rsidRDefault="0092508F" w:rsidP="00223ADA">
      <w:pPr>
        <w:pStyle w:val="ListParagraph"/>
        <w:numPr>
          <w:ilvl w:val="0"/>
          <w:numId w:val="29"/>
        </w:numPr>
        <w:autoSpaceDE w:val="0"/>
        <w:autoSpaceDN w:val="0"/>
        <w:adjustRightInd w:val="0"/>
        <w:spacing w:after="0" w:line="240" w:lineRule="auto"/>
        <w:ind w:left="567" w:hanging="567"/>
        <w:contextualSpacing w:val="0"/>
        <w:jc w:val="both"/>
        <w:rPr>
          <w:rFonts w:ascii="Arial" w:hAnsi="Arial" w:cs="Arial"/>
        </w:rPr>
      </w:pPr>
      <w:r w:rsidRPr="00CD6F5B">
        <w:rPr>
          <w:rFonts w:ascii="Arial" w:hAnsi="Arial" w:cs="Arial"/>
        </w:rPr>
        <w:t>For matters involving a private medical practitioner or healthcare institution, each</w:t>
      </w:r>
      <w:r w:rsidR="003E18A8" w:rsidRPr="00CD6F5B">
        <w:rPr>
          <w:rFonts w:ascii="Arial" w:hAnsi="Arial" w:cs="Arial"/>
        </w:rPr>
        <w:t xml:space="preserve"> </w:t>
      </w:r>
      <w:r w:rsidRPr="00CD6F5B">
        <w:rPr>
          <w:rFonts w:ascii="Arial" w:hAnsi="Arial" w:cs="Arial"/>
        </w:rPr>
        <w:t xml:space="preserve">Party will be charged </w:t>
      </w:r>
      <w:r w:rsidR="00CC2658">
        <w:rPr>
          <w:rFonts w:ascii="Arial" w:hAnsi="Arial" w:cs="Arial"/>
        </w:rPr>
        <w:t>S</w:t>
      </w:r>
      <w:r w:rsidRPr="00CD6F5B">
        <w:rPr>
          <w:rFonts w:ascii="Arial" w:hAnsi="Arial" w:cs="Arial"/>
        </w:rPr>
        <w:t>$550.00 per hour or part thereof after the 1</w:t>
      </w:r>
      <w:r w:rsidRPr="00034588">
        <w:rPr>
          <w:rFonts w:ascii="Arial" w:hAnsi="Arial"/>
          <w:vertAlign w:val="superscript"/>
        </w:rPr>
        <w:t>st</w:t>
      </w:r>
      <w:r w:rsidRPr="00CD6F5B">
        <w:rPr>
          <w:rFonts w:ascii="Arial" w:hAnsi="Arial" w:cs="Arial"/>
        </w:rPr>
        <w:t xml:space="preserve"> hour.</w:t>
      </w:r>
    </w:p>
    <w:p w14:paraId="6E78724B" w14:textId="77777777" w:rsidR="0092508F" w:rsidRPr="00B00ADC" w:rsidRDefault="0092508F" w:rsidP="00223ADA">
      <w:pPr>
        <w:autoSpaceDE w:val="0"/>
        <w:autoSpaceDN w:val="0"/>
        <w:adjustRightInd w:val="0"/>
        <w:spacing w:after="0" w:line="240" w:lineRule="auto"/>
        <w:rPr>
          <w:rFonts w:ascii="Arial" w:hAnsi="Arial" w:cs="Arial"/>
        </w:rPr>
      </w:pPr>
    </w:p>
    <w:p w14:paraId="2DCC6360" w14:textId="36C48B68" w:rsidR="0092508F" w:rsidRPr="00B00ADC" w:rsidRDefault="0092508F" w:rsidP="00223ADA">
      <w:pPr>
        <w:autoSpaceDE w:val="0"/>
        <w:autoSpaceDN w:val="0"/>
        <w:adjustRightInd w:val="0"/>
        <w:spacing w:after="0" w:line="240" w:lineRule="auto"/>
        <w:rPr>
          <w:rFonts w:ascii="Arial" w:hAnsi="Arial" w:cs="Arial"/>
          <w:b/>
          <w:bCs/>
        </w:rPr>
      </w:pPr>
      <w:r w:rsidRPr="00B00ADC">
        <w:rPr>
          <w:rFonts w:ascii="Arial" w:hAnsi="Arial" w:cs="Arial"/>
          <w:b/>
          <w:bCs/>
        </w:rPr>
        <w:t>Payment</w:t>
      </w:r>
    </w:p>
    <w:p w14:paraId="2D24D945" w14:textId="77777777" w:rsidR="0092508F" w:rsidRPr="00B00ADC" w:rsidRDefault="0092508F" w:rsidP="00223ADA">
      <w:pPr>
        <w:autoSpaceDE w:val="0"/>
        <w:autoSpaceDN w:val="0"/>
        <w:adjustRightInd w:val="0"/>
        <w:spacing w:after="0" w:line="240" w:lineRule="auto"/>
        <w:rPr>
          <w:rFonts w:ascii="Arial" w:hAnsi="Arial" w:cs="Arial"/>
          <w:b/>
          <w:bCs/>
        </w:rPr>
      </w:pPr>
    </w:p>
    <w:p w14:paraId="3AE96B72" w14:textId="2692B1D9" w:rsidR="00E54B55" w:rsidRDefault="00E54B55" w:rsidP="00223ADA">
      <w:pPr>
        <w:pStyle w:val="ListParagraph"/>
        <w:numPr>
          <w:ilvl w:val="0"/>
          <w:numId w:val="29"/>
        </w:numPr>
        <w:autoSpaceDE w:val="0"/>
        <w:autoSpaceDN w:val="0"/>
        <w:adjustRightInd w:val="0"/>
        <w:spacing w:after="0" w:line="240" w:lineRule="auto"/>
        <w:ind w:left="567" w:hanging="567"/>
        <w:contextualSpacing w:val="0"/>
        <w:jc w:val="both"/>
        <w:rPr>
          <w:rFonts w:ascii="Arial" w:hAnsi="Arial" w:cs="Arial"/>
        </w:rPr>
      </w:pPr>
      <w:r>
        <w:rPr>
          <w:rFonts w:ascii="Arial" w:hAnsi="Arial" w:cs="Arial"/>
        </w:rPr>
        <w:t>The Administrative Fee and Mediation Fee payable by each Party under the</w:t>
      </w:r>
      <w:r w:rsidR="00F11300">
        <w:rPr>
          <w:rFonts w:ascii="Arial" w:hAnsi="Arial" w:cs="Arial"/>
        </w:rPr>
        <w:t xml:space="preserve"> HMS</w:t>
      </w:r>
      <w:bookmarkStart w:id="6" w:name="_GoBack"/>
      <w:bookmarkEnd w:id="6"/>
      <w:r>
        <w:rPr>
          <w:rFonts w:ascii="Arial" w:hAnsi="Arial" w:cs="Arial"/>
        </w:rPr>
        <w:t xml:space="preserve"> Fee Schedule shall be paid to MOHH in such manner as advised by MOHH from time to time.  </w:t>
      </w:r>
    </w:p>
    <w:p w14:paraId="53D24B12" w14:textId="77777777" w:rsidR="00E54B55" w:rsidRDefault="00E54B55" w:rsidP="00E54B55">
      <w:pPr>
        <w:pStyle w:val="ListParagraph"/>
        <w:autoSpaceDE w:val="0"/>
        <w:autoSpaceDN w:val="0"/>
        <w:adjustRightInd w:val="0"/>
        <w:spacing w:after="0" w:line="240" w:lineRule="auto"/>
        <w:ind w:left="567"/>
        <w:contextualSpacing w:val="0"/>
        <w:jc w:val="both"/>
        <w:rPr>
          <w:rFonts w:ascii="Arial" w:hAnsi="Arial" w:cs="Arial"/>
        </w:rPr>
      </w:pPr>
    </w:p>
    <w:p w14:paraId="181E7FF1" w14:textId="77777777" w:rsidR="0092508F" w:rsidRPr="00B00ADC" w:rsidRDefault="0092508F" w:rsidP="00223ADA">
      <w:pPr>
        <w:autoSpaceDE w:val="0"/>
        <w:autoSpaceDN w:val="0"/>
        <w:adjustRightInd w:val="0"/>
        <w:spacing w:after="0" w:line="240" w:lineRule="auto"/>
        <w:rPr>
          <w:rFonts w:ascii="Arial" w:hAnsi="Arial" w:cs="Arial"/>
        </w:rPr>
      </w:pPr>
    </w:p>
    <w:p w14:paraId="778B6713" w14:textId="39FE4B26" w:rsidR="00E54B55" w:rsidRDefault="00E54B55" w:rsidP="00223ADA">
      <w:pPr>
        <w:spacing w:after="0" w:line="240" w:lineRule="auto"/>
        <w:jc w:val="both"/>
        <w:rPr>
          <w:rFonts w:ascii="Arial" w:hAnsi="Arial" w:cs="Arial"/>
        </w:rPr>
      </w:pPr>
    </w:p>
    <w:p w14:paraId="6B95C565" w14:textId="6BC2B6AA" w:rsidR="00E54B55" w:rsidRDefault="00E54B55" w:rsidP="00223ADA">
      <w:pPr>
        <w:spacing w:after="0" w:line="240" w:lineRule="auto"/>
        <w:jc w:val="both"/>
        <w:rPr>
          <w:rFonts w:ascii="Arial" w:hAnsi="Arial" w:cs="Arial"/>
        </w:rPr>
      </w:pPr>
    </w:p>
    <w:p w14:paraId="27E68514" w14:textId="518C2AB4" w:rsidR="00E54B55" w:rsidRDefault="00E54B55" w:rsidP="00223ADA">
      <w:pPr>
        <w:spacing w:after="0" w:line="240" w:lineRule="auto"/>
        <w:jc w:val="both"/>
        <w:rPr>
          <w:rFonts w:ascii="Arial" w:hAnsi="Arial" w:cs="Arial"/>
        </w:rPr>
      </w:pPr>
    </w:p>
    <w:p w14:paraId="094F1E73" w14:textId="3B4FDA33" w:rsidR="00E54B55" w:rsidRDefault="00E54B55" w:rsidP="00223ADA">
      <w:pPr>
        <w:spacing w:after="0" w:line="240" w:lineRule="auto"/>
        <w:jc w:val="both"/>
        <w:rPr>
          <w:rFonts w:ascii="Arial" w:hAnsi="Arial" w:cs="Arial"/>
        </w:rPr>
      </w:pPr>
    </w:p>
    <w:p w14:paraId="0172A7C1" w14:textId="269A46B2" w:rsidR="00E54B55" w:rsidRDefault="00E54B55" w:rsidP="00223ADA">
      <w:pPr>
        <w:spacing w:after="0" w:line="240" w:lineRule="auto"/>
        <w:jc w:val="both"/>
        <w:rPr>
          <w:rFonts w:ascii="Arial" w:hAnsi="Arial" w:cs="Arial"/>
        </w:rPr>
      </w:pPr>
    </w:p>
    <w:p w14:paraId="0796DB42" w14:textId="4166219F" w:rsidR="00E54B55" w:rsidRDefault="00E54B55" w:rsidP="00223ADA">
      <w:pPr>
        <w:spacing w:after="0" w:line="240" w:lineRule="auto"/>
        <w:jc w:val="both"/>
        <w:rPr>
          <w:rFonts w:ascii="Arial" w:hAnsi="Arial" w:cs="Arial"/>
        </w:rPr>
      </w:pPr>
    </w:p>
    <w:p w14:paraId="06249A28" w14:textId="453AB3F7" w:rsidR="00E54B55" w:rsidRDefault="00E54B55" w:rsidP="00223ADA">
      <w:pPr>
        <w:spacing w:after="0" w:line="240" w:lineRule="auto"/>
        <w:jc w:val="both"/>
        <w:rPr>
          <w:rFonts w:ascii="Arial" w:hAnsi="Arial" w:cs="Arial"/>
        </w:rPr>
      </w:pPr>
    </w:p>
    <w:p w14:paraId="7816F6D9" w14:textId="2408E728" w:rsidR="00E54B55" w:rsidRDefault="00E54B55" w:rsidP="00223ADA">
      <w:pPr>
        <w:spacing w:after="0" w:line="240" w:lineRule="auto"/>
        <w:jc w:val="both"/>
        <w:rPr>
          <w:rFonts w:ascii="Arial" w:hAnsi="Arial" w:cs="Arial"/>
        </w:rPr>
      </w:pPr>
    </w:p>
    <w:p w14:paraId="0498BAFB" w14:textId="7249F3AA" w:rsidR="00E54B55" w:rsidRDefault="00E54B55" w:rsidP="00223ADA">
      <w:pPr>
        <w:spacing w:after="0" w:line="240" w:lineRule="auto"/>
        <w:jc w:val="both"/>
        <w:rPr>
          <w:rFonts w:ascii="Arial" w:hAnsi="Arial" w:cs="Arial"/>
        </w:rPr>
      </w:pPr>
    </w:p>
    <w:p w14:paraId="1A15C1B6" w14:textId="77777777" w:rsidR="00E54B55" w:rsidRDefault="00E54B55" w:rsidP="00223ADA">
      <w:pPr>
        <w:spacing w:after="0" w:line="240" w:lineRule="auto"/>
        <w:jc w:val="both"/>
        <w:rPr>
          <w:rFonts w:ascii="Arial" w:hAnsi="Arial" w:cs="Arial"/>
        </w:rPr>
        <w:sectPr w:rsidR="00E54B55" w:rsidSect="009861C0">
          <w:footerReference w:type="first" r:id="rId16"/>
          <w:pgSz w:w="11907" w:h="16839" w:code="9"/>
          <w:pgMar w:top="2160" w:right="1440" w:bottom="1440" w:left="1440" w:header="720" w:footer="720" w:gutter="0"/>
          <w:cols w:space="720"/>
          <w:titlePg/>
          <w:docGrid w:linePitch="360"/>
        </w:sectPr>
      </w:pPr>
    </w:p>
    <w:p w14:paraId="6264378C" w14:textId="11B0DE6C" w:rsidR="00035E6A" w:rsidRPr="00B00ADC" w:rsidRDefault="00035E6A" w:rsidP="00223ADA">
      <w:pPr>
        <w:spacing w:after="0" w:line="240" w:lineRule="auto"/>
        <w:jc w:val="both"/>
        <w:rPr>
          <w:rFonts w:ascii="Arial" w:hAnsi="Arial" w:cs="Arial"/>
        </w:rPr>
        <w:sectPr w:rsidR="00035E6A" w:rsidRPr="00B00ADC" w:rsidSect="008F369D">
          <w:headerReference w:type="first" r:id="rId17"/>
          <w:footerReference w:type="first" r:id="rId18"/>
          <w:pgSz w:w="11907" w:h="16839" w:code="9"/>
          <w:pgMar w:top="1418" w:right="1440" w:bottom="1440" w:left="1440" w:header="720" w:footer="720" w:gutter="0"/>
          <w:cols w:space="720"/>
          <w:titlePg/>
          <w:docGrid w:linePitch="360"/>
        </w:sectPr>
      </w:pPr>
    </w:p>
    <w:p w14:paraId="19575A40" w14:textId="375B986D" w:rsidR="008F369D" w:rsidRPr="008F369D" w:rsidRDefault="008F369D" w:rsidP="008F369D">
      <w:pPr>
        <w:autoSpaceDE w:val="0"/>
        <w:autoSpaceDN w:val="0"/>
        <w:adjustRightInd w:val="0"/>
        <w:spacing w:after="0" w:line="240" w:lineRule="auto"/>
        <w:jc w:val="center"/>
        <w:rPr>
          <w:rFonts w:ascii="Arial,Bold" w:hAnsi="Arial,Bold" w:cs="Arial,Bold"/>
          <w:b/>
          <w:bCs/>
          <w:sz w:val="24"/>
          <w:szCs w:val="24"/>
          <w:u w:val="single"/>
        </w:rPr>
      </w:pPr>
      <w:r w:rsidRPr="008F369D">
        <w:rPr>
          <w:rFonts w:ascii="Arial,Bold" w:hAnsi="Arial,Bold" w:cs="Arial,Bold"/>
          <w:b/>
          <w:bCs/>
          <w:sz w:val="24"/>
          <w:szCs w:val="24"/>
          <w:u w:val="single"/>
        </w:rPr>
        <w:t>ANNEX B</w:t>
      </w:r>
    </w:p>
    <w:p w14:paraId="07B6142C" w14:textId="77777777" w:rsidR="008F369D" w:rsidRDefault="008F369D" w:rsidP="008F369D">
      <w:pPr>
        <w:autoSpaceDE w:val="0"/>
        <w:autoSpaceDN w:val="0"/>
        <w:adjustRightInd w:val="0"/>
        <w:spacing w:after="0" w:line="240" w:lineRule="auto"/>
        <w:jc w:val="center"/>
        <w:rPr>
          <w:rFonts w:ascii="Arial" w:hAnsi="Arial" w:cs="Arial"/>
          <w:b/>
          <w:bCs/>
          <w:sz w:val="24"/>
          <w:szCs w:val="24"/>
        </w:rPr>
      </w:pPr>
    </w:p>
    <w:p w14:paraId="43BD35A6" w14:textId="392C749B" w:rsidR="008F369D" w:rsidRDefault="008F369D" w:rsidP="008F369D">
      <w:pPr>
        <w:autoSpaceDE w:val="0"/>
        <w:autoSpaceDN w:val="0"/>
        <w:adjustRightInd w:val="0"/>
        <w:spacing w:after="0" w:line="240" w:lineRule="auto"/>
        <w:jc w:val="center"/>
        <w:rPr>
          <w:rFonts w:ascii="Arial" w:hAnsi="Arial" w:cs="Arial"/>
          <w:b/>
          <w:bCs/>
          <w:sz w:val="24"/>
          <w:szCs w:val="24"/>
        </w:rPr>
      </w:pPr>
      <w:r w:rsidRPr="00D22F64">
        <w:rPr>
          <w:rFonts w:ascii="Arial" w:hAnsi="Arial" w:cs="Arial"/>
          <w:b/>
          <w:bCs/>
          <w:sz w:val="24"/>
          <w:szCs w:val="24"/>
        </w:rPr>
        <w:t xml:space="preserve">HEALTHCARE </w:t>
      </w:r>
      <w:r w:rsidRPr="00EE2C87">
        <w:rPr>
          <w:rFonts w:ascii="Arial" w:hAnsi="Arial" w:cs="Arial"/>
          <w:b/>
          <w:bCs/>
          <w:sz w:val="24"/>
          <w:szCs w:val="24"/>
        </w:rPr>
        <w:t>MEDIATION CODE</w:t>
      </w:r>
    </w:p>
    <w:p w14:paraId="798238F8" w14:textId="77777777" w:rsidR="008F369D" w:rsidRPr="00EE2C87" w:rsidRDefault="008F369D" w:rsidP="008F369D">
      <w:pPr>
        <w:autoSpaceDE w:val="0"/>
        <w:autoSpaceDN w:val="0"/>
        <w:adjustRightInd w:val="0"/>
        <w:spacing w:after="0" w:line="240" w:lineRule="auto"/>
        <w:jc w:val="center"/>
        <w:rPr>
          <w:rFonts w:ascii="Arial" w:hAnsi="Arial" w:cs="Arial"/>
          <w:b/>
          <w:bCs/>
          <w:sz w:val="24"/>
          <w:szCs w:val="24"/>
        </w:rPr>
      </w:pPr>
    </w:p>
    <w:p w14:paraId="4CBFEEC8" w14:textId="77777777" w:rsidR="008F369D" w:rsidRDefault="008F369D" w:rsidP="008F369D">
      <w:pPr>
        <w:pBdr>
          <w:bottom w:val="single" w:sz="12" w:space="1" w:color="auto"/>
        </w:pBdr>
        <w:autoSpaceDE w:val="0"/>
        <w:autoSpaceDN w:val="0"/>
        <w:adjustRightInd w:val="0"/>
        <w:spacing w:after="0" w:line="240" w:lineRule="auto"/>
        <w:rPr>
          <w:rFonts w:ascii="Arial" w:hAnsi="Arial" w:cs="Arial"/>
          <w:sz w:val="20"/>
          <w:szCs w:val="20"/>
        </w:rPr>
      </w:pPr>
      <w:r w:rsidRPr="00EE2C87">
        <w:rPr>
          <w:rFonts w:ascii="Arial" w:hAnsi="Arial" w:cs="Arial"/>
          <w:sz w:val="20"/>
          <w:szCs w:val="20"/>
        </w:rPr>
        <w:t>This Code applies to all HMS and SCMS mediations administered by the Singapore Mediation Centre (“SMC”) and sets out the roles and responsibilities of the Mediators.</w:t>
      </w:r>
    </w:p>
    <w:p w14:paraId="7A384173" w14:textId="77777777" w:rsidR="008F369D" w:rsidRDefault="008F369D" w:rsidP="008F369D">
      <w:pPr>
        <w:pBdr>
          <w:bottom w:val="single" w:sz="12" w:space="1" w:color="auto"/>
        </w:pBdr>
        <w:autoSpaceDE w:val="0"/>
        <w:autoSpaceDN w:val="0"/>
        <w:adjustRightInd w:val="0"/>
        <w:spacing w:after="0" w:line="240" w:lineRule="auto"/>
        <w:jc w:val="center"/>
        <w:rPr>
          <w:rFonts w:ascii="Arial" w:hAnsi="Arial" w:cs="Arial"/>
          <w:sz w:val="20"/>
          <w:szCs w:val="20"/>
        </w:rPr>
      </w:pPr>
    </w:p>
    <w:p w14:paraId="753582EE" w14:textId="27528C7C" w:rsidR="008F369D" w:rsidRDefault="008F369D" w:rsidP="00223ADA">
      <w:pPr>
        <w:autoSpaceDE w:val="0"/>
        <w:autoSpaceDN w:val="0"/>
        <w:adjustRightInd w:val="0"/>
        <w:spacing w:after="0" w:line="240" w:lineRule="auto"/>
        <w:jc w:val="both"/>
        <w:rPr>
          <w:rFonts w:ascii="Arial,Bold" w:hAnsi="Arial,Bold" w:cs="Arial,Bold"/>
          <w:b/>
          <w:bCs/>
          <w:sz w:val="21"/>
          <w:szCs w:val="21"/>
        </w:rPr>
      </w:pPr>
    </w:p>
    <w:p w14:paraId="6CEA3AC6" w14:textId="77777777" w:rsidR="008F369D" w:rsidRDefault="008F369D" w:rsidP="00223ADA">
      <w:pPr>
        <w:autoSpaceDE w:val="0"/>
        <w:autoSpaceDN w:val="0"/>
        <w:adjustRightInd w:val="0"/>
        <w:spacing w:after="0" w:line="240" w:lineRule="auto"/>
        <w:jc w:val="both"/>
        <w:rPr>
          <w:rFonts w:ascii="Arial,Bold" w:hAnsi="Arial,Bold" w:cs="Arial,Bold"/>
          <w:b/>
          <w:bCs/>
          <w:sz w:val="21"/>
          <w:szCs w:val="21"/>
        </w:rPr>
        <w:sectPr w:rsidR="008F369D" w:rsidSect="008F369D">
          <w:type w:val="continuous"/>
          <w:pgSz w:w="11907" w:h="16839" w:code="9"/>
          <w:pgMar w:top="2160" w:right="1440" w:bottom="1440" w:left="1440" w:header="720" w:footer="720" w:gutter="0"/>
          <w:cols w:space="720"/>
          <w:docGrid w:linePitch="360"/>
        </w:sectPr>
      </w:pPr>
    </w:p>
    <w:p w14:paraId="36A37BDD" w14:textId="4BA75164" w:rsidR="00672888" w:rsidRPr="00EE2C87" w:rsidRDefault="00672888" w:rsidP="00223ADA">
      <w:pPr>
        <w:autoSpaceDE w:val="0"/>
        <w:autoSpaceDN w:val="0"/>
        <w:adjustRightInd w:val="0"/>
        <w:spacing w:after="0" w:line="240" w:lineRule="auto"/>
        <w:jc w:val="both"/>
        <w:rPr>
          <w:rFonts w:ascii="Arial,Bold" w:hAnsi="Arial,Bold" w:cs="Arial,Bold"/>
          <w:b/>
          <w:bCs/>
          <w:sz w:val="21"/>
          <w:szCs w:val="21"/>
        </w:rPr>
      </w:pPr>
      <w:r>
        <w:rPr>
          <w:rFonts w:ascii="Arial,Bold" w:hAnsi="Arial,Bold" w:cs="Arial,Bold"/>
          <w:b/>
          <w:bCs/>
          <w:sz w:val="21"/>
          <w:szCs w:val="21"/>
        </w:rPr>
        <w:t xml:space="preserve">1. </w:t>
      </w:r>
      <w:r w:rsidRPr="00EE2C87">
        <w:rPr>
          <w:rFonts w:ascii="Arial,Bold" w:hAnsi="Arial,Bold" w:cs="Arial,Bold"/>
          <w:b/>
          <w:bCs/>
          <w:sz w:val="21"/>
          <w:szCs w:val="21"/>
        </w:rPr>
        <w:t>Mediator’s Professional and Ethical Conduct of the Mediation Process. The Mediators are responsible for facilitating a final resolution to the dispute that is fair and acceptable to all the Parties.</w:t>
      </w:r>
    </w:p>
    <w:p w14:paraId="3D6A4E77" w14:textId="77777777" w:rsidR="0004117A" w:rsidRPr="00EE2C87" w:rsidRDefault="0004117A" w:rsidP="00223ADA">
      <w:pPr>
        <w:autoSpaceDE w:val="0"/>
        <w:autoSpaceDN w:val="0"/>
        <w:adjustRightInd w:val="0"/>
        <w:spacing w:after="0" w:line="240" w:lineRule="auto"/>
        <w:jc w:val="both"/>
        <w:rPr>
          <w:rFonts w:ascii="Arial,Bold" w:hAnsi="Arial,Bold" w:cs="Arial,Bold"/>
          <w:b/>
          <w:bCs/>
          <w:sz w:val="21"/>
          <w:szCs w:val="21"/>
        </w:rPr>
      </w:pPr>
    </w:p>
    <w:p w14:paraId="10CD3F3F" w14:textId="35B8B514" w:rsidR="00672888" w:rsidRPr="00EE2C87" w:rsidRDefault="00672888" w:rsidP="00223ADA">
      <w:pPr>
        <w:autoSpaceDE w:val="0"/>
        <w:autoSpaceDN w:val="0"/>
        <w:adjustRightInd w:val="0"/>
        <w:spacing w:after="0" w:line="240" w:lineRule="auto"/>
        <w:jc w:val="both"/>
        <w:rPr>
          <w:rFonts w:ascii="Arial" w:hAnsi="Arial" w:cs="Arial"/>
          <w:sz w:val="21"/>
          <w:szCs w:val="21"/>
        </w:rPr>
      </w:pPr>
      <w:r w:rsidRPr="00EE2C87">
        <w:rPr>
          <w:rFonts w:ascii="Arial" w:hAnsi="Arial" w:cs="Arial"/>
          <w:sz w:val="21"/>
          <w:szCs w:val="21"/>
        </w:rPr>
        <w:t xml:space="preserve">(a) </w:t>
      </w:r>
      <w:r w:rsidRPr="00EE2C87">
        <w:rPr>
          <w:rFonts w:ascii="Arial,Bold" w:hAnsi="Arial,Bold" w:cs="Arial,Bold"/>
          <w:b/>
          <w:bCs/>
          <w:sz w:val="21"/>
          <w:szCs w:val="21"/>
        </w:rPr>
        <w:t xml:space="preserve">Common Understanding of Roles. </w:t>
      </w:r>
      <w:r w:rsidRPr="00EE2C87">
        <w:rPr>
          <w:rFonts w:ascii="Arial" w:hAnsi="Arial" w:cs="Arial"/>
          <w:sz w:val="21"/>
          <w:szCs w:val="21"/>
        </w:rPr>
        <w:t xml:space="preserve">At the start of the mediation, </w:t>
      </w:r>
      <w:r w:rsidR="00BF75D6" w:rsidRPr="00EE2C87">
        <w:rPr>
          <w:rFonts w:ascii="Arial" w:hAnsi="Arial" w:cs="Arial"/>
          <w:sz w:val="21"/>
          <w:szCs w:val="21"/>
        </w:rPr>
        <w:t xml:space="preserve">the </w:t>
      </w:r>
      <w:r w:rsidRPr="00EE2C87">
        <w:rPr>
          <w:rFonts w:ascii="Arial" w:hAnsi="Arial" w:cs="Arial"/>
          <w:sz w:val="21"/>
          <w:szCs w:val="21"/>
        </w:rPr>
        <w:t>Mediators shall check that all present understand the mediation process and their respective responsibilities.</w:t>
      </w:r>
    </w:p>
    <w:p w14:paraId="7CB9D519" w14:textId="77777777" w:rsidR="0004117A" w:rsidRPr="00EE2C87" w:rsidRDefault="0004117A" w:rsidP="00223ADA">
      <w:pPr>
        <w:autoSpaceDE w:val="0"/>
        <w:autoSpaceDN w:val="0"/>
        <w:adjustRightInd w:val="0"/>
        <w:spacing w:after="0" w:line="240" w:lineRule="auto"/>
        <w:jc w:val="both"/>
        <w:rPr>
          <w:rFonts w:ascii="Arial" w:hAnsi="Arial" w:cs="Arial"/>
          <w:sz w:val="21"/>
          <w:szCs w:val="21"/>
        </w:rPr>
      </w:pPr>
    </w:p>
    <w:p w14:paraId="3EF4C9A7" w14:textId="6A1AAA06" w:rsidR="00672888" w:rsidRPr="00EE2C87" w:rsidRDefault="00672888" w:rsidP="00223ADA">
      <w:pPr>
        <w:autoSpaceDE w:val="0"/>
        <w:autoSpaceDN w:val="0"/>
        <w:adjustRightInd w:val="0"/>
        <w:spacing w:after="0" w:line="240" w:lineRule="auto"/>
        <w:jc w:val="both"/>
        <w:rPr>
          <w:rFonts w:ascii="Arial" w:hAnsi="Arial" w:cs="Arial"/>
          <w:sz w:val="21"/>
          <w:szCs w:val="21"/>
        </w:rPr>
      </w:pPr>
      <w:r w:rsidRPr="00EE2C87">
        <w:rPr>
          <w:rFonts w:ascii="Arial" w:hAnsi="Arial" w:cs="Arial"/>
          <w:sz w:val="21"/>
          <w:szCs w:val="21"/>
        </w:rPr>
        <w:t xml:space="preserve">(b) </w:t>
      </w:r>
      <w:r w:rsidRPr="00EE2C87">
        <w:rPr>
          <w:rFonts w:ascii="Arial,Bold" w:hAnsi="Arial,Bold" w:cs="Arial,Bold"/>
          <w:b/>
          <w:bCs/>
          <w:sz w:val="21"/>
          <w:szCs w:val="21"/>
        </w:rPr>
        <w:t xml:space="preserve">Confidentiality. </w:t>
      </w:r>
      <w:r w:rsidRPr="00EE2C87">
        <w:rPr>
          <w:rFonts w:ascii="Arial" w:hAnsi="Arial" w:cs="Arial"/>
          <w:sz w:val="21"/>
          <w:szCs w:val="21"/>
        </w:rPr>
        <w:t xml:space="preserve">The Mediators shall </w:t>
      </w:r>
      <w:r w:rsidR="00F113C2" w:rsidRPr="00EE2C87">
        <w:rPr>
          <w:rFonts w:ascii="Arial" w:hAnsi="Arial" w:cs="Arial"/>
          <w:sz w:val="21"/>
          <w:szCs w:val="21"/>
        </w:rPr>
        <w:t>emphasize</w:t>
      </w:r>
      <w:r w:rsidRPr="00EE2C87">
        <w:rPr>
          <w:rFonts w:ascii="Arial" w:hAnsi="Arial" w:cs="Arial"/>
          <w:sz w:val="21"/>
          <w:szCs w:val="21"/>
        </w:rPr>
        <w:t xml:space="preserve"> the confidentiality of the discussions and obtain the Parties’ express consent before disclosing any information obtained during the mediation.</w:t>
      </w:r>
    </w:p>
    <w:p w14:paraId="75561296" w14:textId="77777777" w:rsidR="0004117A" w:rsidRPr="00EE2C87" w:rsidRDefault="0004117A" w:rsidP="00223ADA">
      <w:pPr>
        <w:autoSpaceDE w:val="0"/>
        <w:autoSpaceDN w:val="0"/>
        <w:adjustRightInd w:val="0"/>
        <w:spacing w:after="0" w:line="240" w:lineRule="auto"/>
        <w:jc w:val="both"/>
        <w:rPr>
          <w:rFonts w:ascii="Arial" w:hAnsi="Arial" w:cs="Arial"/>
          <w:sz w:val="21"/>
          <w:szCs w:val="21"/>
        </w:rPr>
      </w:pPr>
    </w:p>
    <w:p w14:paraId="501328B2" w14:textId="34F6AF13" w:rsidR="00672888" w:rsidRPr="00EE2C87" w:rsidRDefault="00672888" w:rsidP="00223ADA">
      <w:pPr>
        <w:autoSpaceDE w:val="0"/>
        <w:autoSpaceDN w:val="0"/>
        <w:adjustRightInd w:val="0"/>
        <w:spacing w:after="0" w:line="240" w:lineRule="auto"/>
        <w:jc w:val="both"/>
        <w:rPr>
          <w:rFonts w:ascii="Arial" w:hAnsi="Arial" w:cs="Arial"/>
          <w:sz w:val="21"/>
          <w:szCs w:val="21"/>
        </w:rPr>
      </w:pPr>
      <w:r w:rsidRPr="00EE2C87">
        <w:rPr>
          <w:rFonts w:ascii="Arial" w:hAnsi="Arial" w:cs="Arial"/>
          <w:sz w:val="21"/>
          <w:szCs w:val="21"/>
        </w:rPr>
        <w:t xml:space="preserve">(c) </w:t>
      </w:r>
      <w:r w:rsidRPr="00EE2C87">
        <w:rPr>
          <w:rFonts w:ascii="Arial,Bold" w:hAnsi="Arial,Bold" w:cs="Arial,Bold"/>
          <w:b/>
          <w:bCs/>
          <w:sz w:val="21"/>
          <w:szCs w:val="21"/>
        </w:rPr>
        <w:t xml:space="preserve">Impartiality. </w:t>
      </w:r>
      <w:r w:rsidRPr="00EE2C87">
        <w:rPr>
          <w:rFonts w:ascii="Arial" w:hAnsi="Arial" w:cs="Arial"/>
          <w:sz w:val="21"/>
          <w:szCs w:val="21"/>
        </w:rPr>
        <w:t xml:space="preserve">During the mediation, </w:t>
      </w:r>
      <w:r w:rsidR="00BF75D6" w:rsidRPr="00EE2C87">
        <w:rPr>
          <w:rFonts w:ascii="Arial" w:hAnsi="Arial" w:cs="Arial"/>
          <w:sz w:val="21"/>
          <w:szCs w:val="21"/>
        </w:rPr>
        <w:t xml:space="preserve">the </w:t>
      </w:r>
      <w:r w:rsidRPr="00EE2C87">
        <w:rPr>
          <w:rFonts w:ascii="Arial" w:hAnsi="Arial" w:cs="Arial"/>
          <w:sz w:val="21"/>
          <w:szCs w:val="21"/>
        </w:rPr>
        <w:t>Mediators shall ensure that all Parties have adequate opportunities to be heard and involved during the mediation and shall treat Parties with equal respect and fairness.</w:t>
      </w:r>
    </w:p>
    <w:p w14:paraId="56497561" w14:textId="77777777" w:rsidR="0004117A" w:rsidRPr="00EE2C87" w:rsidRDefault="0004117A" w:rsidP="00223ADA">
      <w:pPr>
        <w:autoSpaceDE w:val="0"/>
        <w:autoSpaceDN w:val="0"/>
        <w:adjustRightInd w:val="0"/>
        <w:spacing w:after="0" w:line="240" w:lineRule="auto"/>
        <w:jc w:val="both"/>
        <w:rPr>
          <w:rFonts w:ascii="Arial" w:hAnsi="Arial" w:cs="Arial"/>
          <w:sz w:val="21"/>
          <w:szCs w:val="21"/>
        </w:rPr>
      </w:pPr>
    </w:p>
    <w:p w14:paraId="1CFCC1B7" w14:textId="73D7660A" w:rsidR="00672888" w:rsidRPr="00EE2C87" w:rsidRDefault="00672888" w:rsidP="00223ADA">
      <w:pPr>
        <w:autoSpaceDE w:val="0"/>
        <w:autoSpaceDN w:val="0"/>
        <w:adjustRightInd w:val="0"/>
        <w:spacing w:after="0" w:line="240" w:lineRule="auto"/>
        <w:jc w:val="both"/>
        <w:rPr>
          <w:rFonts w:ascii="Arial" w:hAnsi="Arial" w:cs="Arial"/>
          <w:sz w:val="21"/>
          <w:szCs w:val="21"/>
        </w:rPr>
      </w:pPr>
      <w:r w:rsidRPr="00EE2C87">
        <w:rPr>
          <w:rFonts w:ascii="Arial" w:hAnsi="Arial" w:cs="Arial"/>
          <w:sz w:val="21"/>
          <w:szCs w:val="21"/>
        </w:rPr>
        <w:t xml:space="preserve">(d) </w:t>
      </w:r>
      <w:r w:rsidRPr="00EE2C87">
        <w:rPr>
          <w:rFonts w:ascii="Arial,Bold" w:hAnsi="Arial,Bold" w:cs="Arial,Bold"/>
          <w:b/>
          <w:bCs/>
          <w:sz w:val="21"/>
          <w:szCs w:val="21"/>
        </w:rPr>
        <w:t xml:space="preserve">Private Sessions. </w:t>
      </w:r>
      <w:r w:rsidR="0004117A" w:rsidRPr="00EE2C87">
        <w:rPr>
          <w:rFonts w:ascii="Arial" w:hAnsi="Arial" w:cs="Arial"/>
          <w:sz w:val="21"/>
          <w:szCs w:val="21"/>
        </w:rPr>
        <w:t xml:space="preserve">If all Parties give express </w:t>
      </w:r>
      <w:r w:rsidRPr="00EE2C87">
        <w:rPr>
          <w:rFonts w:ascii="Arial" w:hAnsi="Arial" w:cs="Arial"/>
          <w:sz w:val="21"/>
          <w:szCs w:val="21"/>
        </w:rPr>
        <w:t>consent, the</w:t>
      </w:r>
      <w:r w:rsidR="0004117A" w:rsidRPr="00EE2C87">
        <w:rPr>
          <w:rFonts w:ascii="Arial" w:hAnsi="Arial" w:cs="Arial"/>
          <w:sz w:val="21"/>
          <w:szCs w:val="21"/>
        </w:rPr>
        <w:t xml:space="preserve"> Mediators may ask to meet with </w:t>
      </w:r>
      <w:r w:rsidRPr="00EE2C87">
        <w:rPr>
          <w:rFonts w:ascii="Arial" w:hAnsi="Arial" w:cs="Arial"/>
          <w:sz w:val="21"/>
          <w:szCs w:val="21"/>
        </w:rPr>
        <w:t>the Part</w:t>
      </w:r>
      <w:r w:rsidR="0004117A" w:rsidRPr="00EE2C87">
        <w:rPr>
          <w:rFonts w:ascii="Arial" w:hAnsi="Arial" w:cs="Arial"/>
          <w:sz w:val="21"/>
          <w:szCs w:val="21"/>
        </w:rPr>
        <w:t xml:space="preserve">ies separately. All information </w:t>
      </w:r>
      <w:r w:rsidRPr="00EE2C87">
        <w:rPr>
          <w:rFonts w:ascii="Arial" w:hAnsi="Arial" w:cs="Arial"/>
          <w:sz w:val="21"/>
          <w:szCs w:val="21"/>
        </w:rPr>
        <w:t>provided duri</w:t>
      </w:r>
      <w:r w:rsidR="0004117A" w:rsidRPr="00EE2C87">
        <w:rPr>
          <w:rFonts w:ascii="Arial" w:hAnsi="Arial" w:cs="Arial"/>
          <w:sz w:val="21"/>
          <w:szCs w:val="21"/>
        </w:rPr>
        <w:t xml:space="preserve">ng these private sessions shall </w:t>
      </w:r>
      <w:r w:rsidRPr="00EE2C87">
        <w:rPr>
          <w:rFonts w:ascii="Arial" w:hAnsi="Arial" w:cs="Arial"/>
          <w:sz w:val="21"/>
          <w:szCs w:val="21"/>
        </w:rPr>
        <w:t>be confidenti</w:t>
      </w:r>
      <w:r w:rsidR="0004117A" w:rsidRPr="00EE2C87">
        <w:rPr>
          <w:rFonts w:ascii="Arial" w:hAnsi="Arial" w:cs="Arial"/>
          <w:sz w:val="21"/>
          <w:szCs w:val="21"/>
        </w:rPr>
        <w:t xml:space="preserve">al and the Mediators shall only </w:t>
      </w:r>
      <w:r w:rsidRPr="00EE2C87">
        <w:rPr>
          <w:rFonts w:ascii="Arial" w:hAnsi="Arial" w:cs="Arial"/>
          <w:sz w:val="21"/>
          <w:szCs w:val="21"/>
        </w:rPr>
        <w:t>disclose</w:t>
      </w:r>
      <w:r w:rsidR="0004117A" w:rsidRPr="00EE2C87">
        <w:rPr>
          <w:rFonts w:ascii="Arial" w:hAnsi="Arial" w:cs="Arial"/>
          <w:sz w:val="21"/>
          <w:szCs w:val="21"/>
        </w:rPr>
        <w:t xml:space="preserve"> that which express consent was </w:t>
      </w:r>
      <w:r w:rsidRPr="00EE2C87">
        <w:rPr>
          <w:rFonts w:ascii="Arial" w:hAnsi="Arial" w:cs="Arial"/>
          <w:sz w:val="21"/>
          <w:szCs w:val="21"/>
        </w:rPr>
        <w:t>given for.</w:t>
      </w:r>
    </w:p>
    <w:p w14:paraId="12F5B641" w14:textId="77777777" w:rsidR="00672888" w:rsidRPr="00EE2C87" w:rsidRDefault="00672888" w:rsidP="00223ADA">
      <w:pPr>
        <w:autoSpaceDE w:val="0"/>
        <w:autoSpaceDN w:val="0"/>
        <w:adjustRightInd w:val="0"/>
        <w:spacing w:after="0" w:line="240" w:lineRule="auto"/>
        <w:jc w:val="both"/>
        <w:rPr>
          <w:rFonts w:ascii="Arial" w:hAnsi="Arial" w:cs="Arial"/>
          <w:sz w:val="21"/>
          <w:szCs w:val="21"/>
        </w:rPr>
      </w:pPr>
    </w:p>
    <w:p w14:paraId="6248485D" w14:textId="526498CB" w:rsidR="00672888" w:rsidRPr="00891B31" w:rsidRDefault="00672888" w:rsidP="00223ADA">
      <w:pPr>
        <w:autoSpaceDE w:val="0"/>
        <w:autoSpaceDN w:val="0"/>
        <w:adjustRightInd w:val="0"/>
        <w:spacing w:after="0" w:line="240" w:lineRule="auto"/>
        <w:jc w:val="both"/>
        <w:rPr>
          <w:rFonts w:ascii="Arial" w:hAnsi="Arial" w:cs="Arial"/>
          <w:sz w:val="21"/>
          <w:szCs w:val="21"/>
        </w:rPr>
      </w:pPr>
      <w:r w:rsidRPr="00EE2C87">
        <w:rPr>
          <w:rFonts w:ascii="Arial,Bold" w:hAnsi="Arial,Bold" w:cs="Arial,Bold"/>
          <w:b/>
          <w:bCs/>
          <w:sz w:val="21"/>
          <w:szCs w:val="21"/>
        </w:rPr>
        <w:t>2. Absence of Conflict of Interest. Mediators shall only accept a case when they have no conflict of interests or potent</w:t>
      </w:r>
      <w:r w:rsidR="00EC7351" w:rsidRPr="00EE2C87">
        <w:rPr>
          <w:rFonts w:ascii="Arial,Bold" w:hAnsi="Arial,Bold" w:cs="Arial,Bold"/>
          <w:b/>
          <w:bCs/>
          <w:sz w:val="21"/>
          <w:szCs w:val="21"/>
        </w:rPr>
        <w:t xml:space="preserve">ial bias </w:t>
      </w:r>
      <w:r w:rsidRPr="00EE2C87">
        <w:rPr>
          <w:rFonts w:ascii="Arial,Bold" w:hAnsi="Arial,Bold" w:cs="Arial,Bold"/>
          <w:b/>
          <w:bCs/>
          <w:sz w:val="21"/>
          <w:szCs w:val="21"/>
        </w:rPr>
        <w:t xml:space="preserve">which may affect their impartiality during the mediation. </w:t>
      </w:r>
      <w:r w:rsidRPr="00EE2C87">
        <w:rPr>
          <w:rFonts w:ascii="Arial" w:hAnsi="Arial" w:cs="Arial"/>
          <w:sz w:val="21"/>
          <w:szCs w:val="21"/>
        </w:rPr>
        <w:t>If they become aware of any conflict</w:t>
      </w:r>
      <w:r w:rsidRPr="00EE2C87">
        <w:rPr>
          <w:rFonts w:ascii="Arial,Bold" w:hAnsi="Arial,Bold" w:cs="Arial,Bold"/>
          <w:b/>
          <w:bCs/>
          <w:sz w:val="21"/>
          <w:szCs w:val="21"/>
        </w:rPr>
        <w:t xml:space="preserve"> </w:t>
      </w:r>
      <w:r w:rsidRPr="00EE2C87">
        <w:rPr>
          <w:rFonts w:ascii="Arial" w:hAnsi="Arial" w:cs="Arial"/>
          <w:sz w:val="21"/>
          <w:szCs w:val="21"/>
        </w:rPr>
        <w:t>of interests or potential bias before the mediation</w:t>
      </w:r>
      <w:r w:rsidRPr="00EE2C87">
        <w:rPr>
          <w:rFonts w:ascii="Arial,Bold" w:hAnsi="Arial,Bold" w:cs="Arial,Bold"/>
          <w:b/>
          <w:bCs/>
          <w:sz w:val="21"/>
          <w:szCs w:val="21"/>
        </w:rPr>
        <w:t xml:space="preserve"> </w:t>
      </w:r>
      <w:r w:rsidRPr="00EE2C87">
        <w:rPr>
          <w:rFonts w:ascii="Arial" w:hAnsi="Arial" w:cs="Arial"/>
          <w:sz w:val="21"/>
          <w:szCs w:val="21"/>
        </w:rPr>
        <w:t>starts, they shall immediately declare this to the</w:t>
      </w:r>
      <w:r w:rsidRPr="00EE2C87">
        <w:rPr>
          <w:rFonts w:ascii="Arial,Bold" w:hAnsi="Arial,Bold" w:cs="Arial,Bold"/>
          <w:b/>
          <w:bCs/>
          <w:sz w:val="21"/>
          <w:szCs w:val="21"/>
        </w:rPr>
        <w:t xml:space="preserve"> </w:t>
      </w:r>
      <w:r w:rsidR="00BF75D6" w:rsidRPr="00891B31">
        <w:rPr>
          <w:rFonts w:ascii="Arial" w:hAnsi="Arial" w:cs="Arial"/>
          <w:sz w:val="21"/>
          <w:szCs w:val="21"/>
        </w:rPr>
        <w:t>SMC</w:t>
      </w:r>
      <w:r w:rsidRPr="00EE2C87">
        <w:rPr>
          <w:rFonts w:ascii="Arial" w:hAnsi="Arial" w:cs="Arial"/>
          <w:sz w:val="21"/>
          <w:szCs w:val="21"/>
        </w:rPr>
        <w:t xml:space="preserve"> and decline their appointment as mediators.</w:t>
      </w:r>
      <w:r w:rsidRPr="00EE2C87">
        <w:rPr>
          <w:rFonts w:ascii="Arial,Bold" w:hAnsi="Arial,Bold" w:cs="Arial,Bold"/>
          <w:b/>
          <w:bCs/>
          <w:sz w:val="21"/>
          <w:szCs w:val="21"/>
        </w:rPr>
        <w:t xml:space="preserve"> </w:t>
      </w:r>
      <w:r w:rsidRPr="00EE2C87">
        <w:rPr>
          <w:rFonts w:ascii="Arial" w:hAnsi="Arial" w:cs="Arial"/>
          <w:sz w:val="21"/>
          <w:szCs w:val="21"/>
        </w:rPr>
        <w:t xml:space="preserve">During the mediation, </w:t>
      </w:r>
      <w:r w:rsidR="00891B31">
        <w:rPr>
          <w:rFonts w:ascii="Arial" w:hAnsi="Arial" w:cs="Arial"/>
          <w:sz w:val="21"/>
          <w:szCs w:val="21"/>
        </w:rPr>
        <w:t>the M</w:t>
      </w:r>
      <w:r w:rsidRPr="00EE2C87">
        <w:rPr>
          <w:rFonts w:ascii="Arial" w:hAnsi="Arial" w:cs="Arial"/>
          <w:sz w:val="21"/>
          <w:szCs w:val="21"/>
        </w:rPr>
        <w:t>ediators shall declare to</w:t>
      </w:r>
      <w:r w:rsidRPr="00EE2C87">
        <w:rPr>
          <w:rFonts w:ascii="Arial,Bold" w:hAnsi="Arial,Bold" w:cs="Arial,Bold"/>
          <w:b/>
          <w:bCs/>
          <w:sz w:val="21"/>
          <w:szCs w:val="21"/>
        </w:rPr>
        <w:t xml:space="preserve"> </w:t>
      </w:r>
      <w:r w:rsidRPr="00EE2C87">
        <w:rPr>
          <w:rFonts w:ascii="Arial" w:hAnsi="Arial" w:cs="Arial"/>
          <w:sz w:val="21"/>
          <w:szCs w:val="21"/>
        </w:rPr>
        <w:t>the Parties anything within their knowledge that</w:t>
      </w:r>
      <w:r w:rsidRPr="00891B31">
        <w:rPr>
          <w:rFonts w:ascii="Arial,Bold" w:hAnsi="Arial,Bold" w:cs="Arial,Bold"/>
          <w:b/>
          <w:bCs/>
          <w:sz w:val="21"/>
          <w:szCs w:val="21"/>
        </w:rPr>
        <w:t xml:space="preserve"> </w:t>
      </w:r>
      <w:r w:rsidRPr="00891B31">
        <w:rPr>
          <w:rFonts w:ascii="Arial" w:hAnsi="Arial" w:cs="Arial"/>
          <w:sz w:val="21"/>
          <w:szCs w:val="21"/>
        </w:rPr>
        <w:t>may affect their impartiality.</w:t>
      </w:r>
    </w:p>
    <w:p w14:paraId="3D655A28" w14:textId="77777777" w:rsidR="0004117A" w:rsidRPr="00EE2C87" w:rsidRDefault="0004117A" w:rsidP="00223ADA">
      <w:pPr>
        <w:autoSpaceDE w:val="0"/>
        <w:autoSpaceDN w:val="0"/>
        <w:adjustRightInd w:val="0"/>
        <w:spacing w:after="0" w:line="240" w:lineRule="auto"/>
        <w:jc w:val="both"/>
        <w:rPr>
          <w:rFonts w:ascii="Arial,Bold" w:hAnsi="Arial,Bold" w:cs="Arial,Bold"/>
          <w:b/>
          <w:bCs/>
          <w:sz w:val="21"/>
          <w:szCs w:val="21"/>
        </w:rPr>
      </w:pPr>
    </w:p>
    <w:p w14:paraId="64DCA28A" w14:textId="7EE79555" w:rsidR="00672888" w:rsidRPr="00EE2C87" w:rsidRDefault="00672888" w:rsidP="00223ADA">
      <w:pPr>
        <w:autoSpaceDE w:val="0"/>
        <w:autoSpaceDN w:val="0"/>
        <w:adjustRightInd w:val="0"/>
        <w:spacing w:after="0" w:line="240" w:lineRule="auto"/>
        <w:jc w:val="both"/>
        <w:rPr>
          <w:rFonts w:ascii="Arial" w:hAnsi="Arial" w:cs="Arial"/>
          <w:sz w:val="21"/>
          <w:szCs w:val="21"/>
        </w:rPr>
      </w:pPr>
      <w:r w:rsidRPr="00EE2C87">
        <w:rPr>
          <w:rFonts w:ascii="Arial" w:hAnsi="Arial" w:cs="Arial"/>
          <w:sz w:val="21"/>
          <w:szCs w:val="21"/>
        </w:rPr>
        <w:t xml:space="preserve">(a) </w:t>
      </w:r>
      <w:r w:rsidRPr="00EE2C87">
        <w:rPr>
          <w:rFonts w:ascii="Arial,Bold" w:hAnsi="Arial,Bold" w:cs="Arial,Bold"/>
          <w:b/>
          <w:bCs/>
          <w:sz w:val="21"/>
          <w:szCs w:val="21"/>
        </w:rPr>
        <w:t xml:space="preserve">No legal or other professional advice. </w:t>
      </w:r>
      <w:r w:rsidRPr="00EE2C87">
        <w:rPr>
          <w:rFonts w:ascii="Arial" w:hAnsi="Arial" w:cs="Arial"/>
          <w:sz w:val="21"/>
          <w:szCs w:val="21"/>
        </w:rPr>
        <w:t>The Mediators shall not give any legal or professional advice to any Party during the mediation an</w:t>
      </w:r>
      <w:r w:rsidR="005E7DD4" w:rsidRPr="00EE2C87">
        <w:rPr>
          <w:rFonts w:ascii="Arial" w:hAnsi="Arial" w:cs="Arial"/>
          <w:sz w:val="21"/>
          <w:szCs w:val="21"/>
        </w:rPr>
        <w:t xml:space="preserve">d shall not impose any decision </w:t>
      </w:r>
      <w:r w:rsidRPr="00EE2C87">
        <w:rPr>
          <w:rFonts w:ascii="Arial" w:hAnsi="Arial" w:cs="Arial"/>
          <w:sz w:val="21"/>
          <w:szCs w:val="21"/>
        </w:rPr>
        <w:t>on any Party.</w:t>
      </w:r>
    </w:p>
    <w:p w14:paraId="36B3C391" w14:textId="77777777" w:rsidR="00672888" w:rsidRPr="00EE2C87" w:rsidRDefault="00672888" w:rsidP="00223ADA">
      <w:pPr>
        <w:autoSpaceDE w:val="0"/>
        <w:autoSpaceDN w:val="0"/>
        <w:adjustRightInd w:val="0"/>
        <w:spacing w:after="0" w:line="240" w:lineRule="auto"/>
        <w:jc w:val="both"/>
        <w:rPr>
          <w:rFonts w:ascii="Arial" w:hAnsi="Arial" w:cs="Arial"/>
          <w:sz w:val="21"/>
          <w:szCs w:val="21"/>
        </w:rPr>
      </w:pPr>
    </w:p>
    <w:p w14:paraId="3695B519" w14:textId="3BC1406D" w:rsidR="00672888" w:rsidRPr="00EE2C87" w:rsidRDefault="00672888" w:rsidP="00223ADA">
      <w:pPr>
        <w:autoSpaceDE w:val="0"/>
        <w:autoSpaceDN w:val="0"/>
        <w:adjustRightInd w:val="0"/>
        <w:spacing w:after="0" w:line="240" w:lineRule="auto"/>
        <w:jc w:val="both"/>
        <w:rPr>
          <w:rFonts w:ascii="Arial,Bold" w:hAnsi="Arial,Bold" w:cs="Arial,Bold"/>
          <w:b/>
          <w:bCs/>
          <w:sz w:val="21"/>
          <w:szCs w:val="21"/>
        </w:rPr>
      </w:pPr>
      <w:r w:rsidRPr="00EE2C87">
        <w:rPr>
          <w:rFonts w:ascii="Arial,Bold" w:hAnsi="Arial,Bold" w:cs="Arial,Bold"/>
          <w:b/>
          <w:bCs/>
          <w:sz w:val="21"/>
          <w:szCs w:val="21"/>
        </w:rPr>
        <w:t>3. Settlement. If the Parties agree to settle their dispute during the mediation</w:t>
      </w:r>
      <w:r w:rsidR="002B3C49" w:rsidRPr="00EE2C87">
        <w:rPr>
          <w:rFonts w:ascii="Arial,Bold" w:hAnsi="Arial,Bold" w:cs="Arial,Bold"/>
          <w:b/>
          <w:bCs/>
          <w:sz w:val="21"/>
          <w:szCs w:val="21"/>
        </w:rPr>
        <w:t>:</w:t>
      </w:r>
    </w:p>
    <w:p w14:paraId="6830CF6B" w14:textId="77777777" w:rsidR="00511EC1" w:rsidRPr="00EE2C87" w:rsidRDefault="00511EC1" w:rsidP="00223ADA">
      <w:pPr>
        <w:autoSpaceDE w:val="0"/>
        <w:autoSpaceDN w:val="0"/>
        <w:adjustRightInd w:val="0"/>
        <w:spacing w:after="0" w:line="240" w:lineRule="auto"/>
        <w:jc w:val="both"/>
        <w:rPr>
          <w:rFonts w:ascii="Arial" w:hAnsi="Arial" w:cs="Arial"/>
          <w:sz w:val="21"/>
          <w:szCs w:val="21"/>
        </w:rPr>
      </w:pPr>
    </w:p>
    <w:p w14:paraId="1DD51298" w14:textId="2FC8E3F6" w:rsidR="00672888" w:rsidRPr="00EE2C87" w:rsidRDefault="00672888" w:rsidP="00223ADA">
      <w:pPr>
        <w:autoSpaceDE w:val="0"/>
        <w:autoSpaceDN w:val="0"/>
        <w:adjustRightInd w:val="0"/>
        <w:spacing w:after="0" w:line="240" w:lineRule="auto"/>
        <w:jc w:val="both"/>
        <w:rPr>
          <w:rFonts w:ascii="Arial" w:hAnsi="Arial" w:cs="Arial"/>
          <w:sz w:val="21"/>
          <w:szCs w:val="21"/>
        </w:rPr>
      </w:pPr>
      <w:r w:rsidRPr="00EE2C87">
        <w:rPr>
          <w:rFonts w:ascii="Arial" w:hAnsi="Arial" w:cs="Arial"/>
          <w:sz w:val="21"/>
          <w:szCs w:val="21"/>
        </w:rPr>
        <w:t xml:space="preserve">(a) </w:t>
      </w:r>
      <w:r w:rsidR="002B3C49" w:rsidRPr="00EE2C87">
        <w:rPr>
          <w:rFonts w:ascii="Arial,Bold" w:hAnsi="Arial,Bold"/>
          <w:b/>
          <w:sz w:val="21"/>
        </w:rPr>
        <w:t>Settlement Agreement</w:t>
      </w:r>
      <w:r w:rsidRPr="00EE2C87">
        <w:rPr>
          <w:rFonts w:ascii="Arial,Bold" w:hAnsi="Arial,Bold" w:cs="Arial,Bold"/>
          <w:b/>
          <w:bCs/>
          <w:sz w:val="21"/>
          <w:szCs w:val="21"/>
        </w:rPr>
        <w:t>.</w:t>
      </w:r>
      <w:r w:rsidR="00841F31" w:rsidRPr="00EE2C87">
        <w:rPr>
          <w:rFonts w:ascii="Arial" w:hAnsi="Arial" w:cs="Arial"/>
          <w:sz w:val="21"/>
          <w:szCs w:val="21"/>
        </w:rPr>
        <w:t xml:space="preserve"> </w:t>
      </w:r>
      <w:r w:rsidR="002B3C49" w:rsidRPr="00EE2C87">
        <w:rPr>
          <w:rFonts w:ascii="Arial" w:hAnsi="Arial" w:cs="Arial"/>
          <w:sz w:val="21"/>
          <w:szCs w:val="21"/>
        </w:rPr>
        <w:t>The</w:t>
      </w:r>
      <w:r w:rsidR="002B3C49" w:rsidRPr="00EE2C87">
        <w:rPr>
          <w:rFonts w:ascii="Arial" w:hAnsi="Arial"/>
          <w:sz w:val="21"/>
        </w:rPr>
        <w:t xml:space="preserve"> Mediators shall ensure all </w:t>
      </w:r>
      <w:r w:rsidR="00CB7E6B" w:rsidRPr="00EE2C87">
        <w:rPr>
          <w:rFonts w:ascii="Arial" w:hAnsi="Arial" w:cs="Arial"/>
          <w:sz w:val="21"/>
          <w:szCs w:val="21"/>
        </w:rPr>
        <w:t>important</w:t>
      </w:r>
      <w:r w:rsidR="00CB7E6B" w:rsidRPr="00EE2C87">
        <w:rPr>
          <w:rFonts w:ascii="Arial" w:hAnsi="Arial"/>
          <w:sz w:val="21"/>
        </w:rPr>
        <w:t xml:space="preserve"> </w:t>
      </w:r>
      <w:r w:rsidR="002B3C49" w:rsidRPr="00EE2C87">
        <w:rPr>
          <w:rFonts w:ascii="Arial" w:hAnsi="Arial"/>
          <w:sz w:val="21"/>
        </w:rPr>
        <w:t xml:space="preserve">terms are </w:t>
      </w:r>
      <w:r w:rsidR="002B3C49" w:rsidRPr="00EE2C87">
        <w:rPr>
          <w:rFonts w:ascii="Arial" w:hAnsi="Arial" w:cs="Arial"/>
          <w:sz w:val="21"/>
          <w:szCs w:val="21"/>
        </w:rPr>
        <w:t>recorded in writing in a Settlement Agreement.</w:t>
      </w:r>
      <w:r w:rsidR="002B3C49" w:rsidRPr="00EE2C87" w:rsidDel="002B3C49">
        <w:rPr>
          <w:rFonts w:ascii="Arial" w:hAnsi="Arial" w:cs="Arial"/>
          <w:sz w:val="21"/>
          <w:szCs w:val="21"/>
        </w:rPr>
        <w:t xml:space="preserve"> </w:t>
      </w:r>
    </w:p>
    <w:p w14:paraId="5B68450D" w14:textId="77777777" w:rsidR="00511EC1" w:rsidRPr="00EE2C87" w:rsidRDefault="00511EC1" w:rsidP="00223ADA">
      <w:pPr>
        <w:autoSpaceDE w:val="0"/>
        <w:autoSpaceDN w:val="0"/>
        <w:adjustRightInd w:val="0"/>
        <w:spacing w:after="0" w:line="240" w:lineRule="auto"/>
        <w:jc w:val="both"/>
        <w:rPr>
          <w:rFonts w:ascii="Arial" w:hAnsi="Arial" w:cs="Arial"/>
          <w:sz w:val="21"/>
          <w:szCs w:val="21"/>
        </w:rPr>
      </w:pPr>
    </w:p>
    <w:p w14:paraId="1ED3CE11" w14:textId="533CBF2F" w:rsidR="00672888" w:rsidRPr="00EE2C87" w:rsidRDefault="00672888" w:rsidP="00223ADA">
      <w:pPr>
        <w:autoSpaceDE w:val="0"/>
        <w:autoSpaceDN w:val="0"/>
        <w:adjustRightInd w:val="0"/>
        <w:spacing w:after="0" w:line="240" w:lineRule="auto"/>
        <w:jc w:val="both"/>
        <w:rPr>
          <w:rFonts w:ascii="Arial" w:hAnsi="Arial" w:cs="Arial"/>
          <w:sz w:val="21"/>
          <w:szCs w:val="21"/>
        </w:rPr>
      </w:pPr>
      <w:r w:rsidRPr="00EE2C87">
        <w:rPr>
          <w:rFonts w:ascii="Arial" w:hAnsi="Arial" w:cs="Arial"/>
          <w:sz w:val="21"/>
          <w:szCs w:val="21"/>
        </w:rPr>
        <w:t xml:space="preserve">(b) </w:t>
      </w:r>
      <w:r w:rsidRPr="00EE2C87">
        <w:rPr>
          <w:rFonts w:ascii="Arial" w:hAnsi="Arial"/>
          <w:sz w:val="21"/>
        </w:rPr>
        <w:t xml:space="preserve">Voluntary. </w:t>
      </w:r>
      <w:r w:rsidRPr="00EE2C87">
        <w:rPr>
          <w:rFonts w:ascii="Arial" w:hAnsi="Arial" w:cs="Arial"/>
          <w:sz w:val="21"/>
          <w:szCs w:val="21"/>
        </w:rPr>
        <w:t>T</w:t>
      </w:r>
      <w:r w:rsidR="00511EC1" w:rsidRPr="00EE2C87">
        <w:rPr>
          <w:rFonts w:ascii="Arial" w:hAnsi="Arial" w:cs="Arial"/>
          <w:sz w:val="21"/>
          <w:szCs w:val="21"/>
        </w:rPr>
        <w:t xml:space="preserve">he Mediators shall confirm that </w:t>
      </w:r>
      <w:r w:rsidRPr="00EE2C87">
        <w:rPr>
          <w:rFonts w:ascii="Arial" w:hAnsi="Arial" w:cs="Arial"/>
          <w:sz w:val="21"/>
          <w:szCs w:val="21"/>
        </w:rPr>
        <w:t>the Par</w:t>
      </w:r>
      <w:r w:rsidR="005126F1" w:rsidRPr="00EE2C87">
        <w:rPr>
          <w:rFonts w:ascii="Arial" w:hAnsi="Arial" w:cs="Arial"/>
          <w:sz w:val="21"/>
          <w:szCs w:val="21"/>
        </w:rPr>
        <w:t xml:space="preserve">ties have </w:t>
      </w:r>
      <w:r w:rsidR="00511EC1" w:rsidRPr="00EE2C87">
        <w:rPr>
          <w:rFonts w:ascii="Arial" w:hAnsi="Arial" w:cs="Arial"/>
          <w:sz w:val="21"/>
          <w:szCs w:val="21"/>
        </w:rPr>
        <w:t xml:space="preserve">agreed voluntarily and are </w:t>
      </w:r>
      <w:r w:rsidRPr="00EE2C87">
        <w:rPr>
          <w:rFonts w:ascii="Arial" w:hAnsi="Arial" w:cs="Arial"/>
          <w:sz w:val="21"/>
          <w:szCs w:val="21"/>
        </w:rPr>
        <w:t>committed to giving fu</w:t>
      </w:r>
      <w:r w:rsidR="00511EC1" w:rsidRPr="00EE2C87">
        <w:rPr>
          <w:rFonts w:ascii="Arial" w:hAnsi="Arial" w:cs="Arial"/>
          <w:sz w:val="21"/>
          <w:szCs w:val="21"/>
        </w:rPr>
        <w:t xml:space="preserve">ll effect to the </w:t>
      </w:r>
      <w:r w:rsidRPr="00EE2C87">
        <w:rPr>
          <w:rFonts w:ascii="Arial" w:hAnsi="Arial" w:cs="Arial"/>
          <w:sz w:val="21"/>
          <w:szCs w:val="21"/>
        </w:rPr>
        <w:t>Settlement Agreement before they sign.</w:t>
      </w:r>
    </w:p>
    <w:p w14:paraId="750CF086" w14:textId="77777777" w:rsidR="00511EC1" w:rsidRPr="00EE2C87" w:rsidRDefault="00511EC1" w:rsidP="00223ADA">
      <w:pPr>
        <w:autoSpaceDE w:val="0"/>
        <w:autoSpaceDN w:val="0"/>
        <w:adjustRightInd w:val="0"/>
        <w:spacing w:after="0" w:line="240" w:lineRule="auto"/>
        <w:jc w:val="both"/>
        <w:rPr>
          <w:rFonts w:ascii="Arial" w:hAnsi="Arial" w:cs="Arial"/>
          <w:sz w:val="21"/>
          <w:szCs w:val="21"/>
        </w:rPr>
      </w:pPr>
    </w:p>
    <w:p w14:paraId="5CAC3E5F" w14:textId="52CB380F" w:rsidR="00672888" w:rsidRPr="00EE2C87" w:rsidRDefault="00672888" w:rsidP="00223ADA">
      <w:pPr>
        <w:autoSpaceDE w:val="0"/>
        <w:autoSpaceDN w:val="0"/>
        <w:adjustRightInd w:val="0"/>
        <w:spacing w:after="0" w:line="240" w:lineRule="auto"/>
        <w:jc w:val="both"/>
        <w:rPr>
          <w:rFonts w:ascii="Arial" w:hAnsi="Arial" w:cs="Arial"/>
          <w:sz w:val="21"/>
          <w:szCs w:val="21"/>
        </w:rPr>
      </w:pPr>
      <w:r w:rsidRPr="00EE2C87">
        <w:rPr>
          <w:rFonts w:ascii="Arial" w:hAnsi="Arial" w:cs="Arial"/>
          <w:sz w:val="21"/>
          <w:szCs w:val="21"/>
        </w:rPr>
        <w:t xml:space="preserve">(c) </w:t>
      </w:r>
      <w:r w:rsidRPr="00EE2C87">
        <w:rPr>
          <w:rFonts w:ascii="Arial,Bold" w:hAnsi="Arial,Bold" w:cs="Arial,Bold"/>
          <w:b/>
          <w:bCs/>
          <w:sz w:val="21"/>
          <w:szCs w:val="21"/>
        </w:rPr>
        <w:t xml:space="preserve">Independence. </w:t>
      </w:r>
      <w:r w:rsidR="00511EC1" w:rsidRPr="00EE2C87">
        <w:rPr>
          <w:rFonts w:ascii="Arial" w:hAnsi="Arial" w:cs="Arial"/>
          <w:sz w:val="21"/>
          <w:szCs w:val="21"/>
        </w:rPr>
        <w:t xml:space="preserve">The Mediators shall ensure </w:t>
      </w:r>
      <w:r w:rsidRPr="00EE2C87">
        <w:rPr>
          <w:rFonts w:ascii="Arial" w:hAnsi="Arial" w:cs="Arial"/>
          <w:sz w:val="21"/>
          <w:szCs w:val="21"/>
        </w:rPr>
        <w:t>that they h</w:t>
      </w:r>
      <w:r w:rsidR="00511EC1" w:rsidRPr="00EE2C87">
        <w:rPr>
          <w:rFonts w:ascii="Arial" w:hAnsi="Arial" w:cs="Arial"/>
          <w:sz w:val="21"/>
          <w:szCs w:val="21"/>
        </w:rPr>
        <w:t xml:space="preserve">ave no personal interest in any </w:t>
      </w:r>
      <w:r w:rsidRPr="00EE2C87">
        <w:rPr>
          <w:rFonts w:ascii="Arial" w:hAnsi="Arial" w:cs="Arial"/>
          <w:sz w:val="21"/>
          <w:szCs w:val="21"/>
        </w:rPr>
        <w:t>term of the Settlement Agreement.</w:t>
      </w:r>
    </w:p>
    <w:p w14:paraId="59EF3292" w14:textId="77777777" w:rsidR="00511EC1" w:rsidRPr="00EE2C87" w:rsidRDefault="00511EC1" w:rsidP="00223ADA">
      <w:pPr>
        <w:autoSpaceDE w:val="0"/>
        <w:autoSpaceDN w:val="0"/>
        <w:adjustRightInd w:val="0"/>
        <w:spacing w:after="0" w:line="240" w:lineRule="auto"/>
        <w:jc w:val="both"/>
        <w:rPr>
          <w:rFonts w:ascii="Arial,Bold" w:hAnsi="Arial,Bold" w:cs="Arial,Bold"/>
          <w:b/>
          <w:bCs/>
          <w:sz w:val="21"/>
          <w:szCs w:val="21"/>
        </w:rPr>
      </w:pPr>
    </w:p>
    <w:p w14:paraId="2B6E1562" w14:textId="6DAA9FDE" w:rsidR="00672888" w:rsidRPr="00EE2C87" w:rsidRDefault="00672888" w:rsidP="00223ADA">
      <w:pPr>
        <w:autoSpaceDE w:val="0"/>
        <w:autoSpaceDN w:val="0"/>
        <w:adjustRightInd w:val="0"/>
        <w:spacing w:after="0" w:line="240" w:lineRule="auto"/>
        <w:jc w:val="both"/>
        <w:rPr>
          <w:rFonts w:ascii="Arial,Bold" w:hAnsi="Arial,Bold" w:cs="Arial,Bold"/>
          <w:b/>
          <w:bCs/>
          <w:sz w:val="21"/>
          <w:szCs w:val="21"/>
        </w:rPr>
      </w:pPr>
      <w:r w:rsidRPr="00EE2C87">
        <w:rPr>
          <w:rFonts w:ascii="Arial,Bold" w:hAnsi="Arial,Bold" w:cs="Arial,Bold"/>
          <w:b/>
          <w:bCs/>
          <w:sz w:val="21"/>
          <w:szCs w:val="21"/>
        </w:rPr>
        <w:t>4. Termina</w:t>
      </w:r>
      <w:r w:rsidR="00EE7F8F" w:rsidRPr="00EE2C87">
        <w:rPr>
          <w:rFonts w:ascii="Arial,Bold" w:hAnsi="Arial,Bold" w:cs="Arial,Bold"/>
          <w:b/>
          <w:bCs/>
          <w:sz w:val="21"/>
          <w:szCs w:val="21"/>
        </w:rPr>
        <w:t xml:space="preserve">tion. Mediation will come to an </w:t>
      </w:r>
      <w:r w:rsidR="00511EC1" w:rsidRPr="00EE2C87">
        <w:rPr>
          <w:rFonts w:ascii="Arial,Bold" w:hAnsi="Arial,Bold" w:cs="Arial,Bold"/>
          <w:b/>
          <w:bCs/>
          <w:sz w:val="21"/>
          <w:szCs w:val="21"/>
        </w:rPr>
        <w:t xml:space="preserve">end in </w:t>
      </w:r>
      <w:r w:rsidRPr="00EE2C87">
        <w:rPr>
          <w:rFonts w:ascii="Arial,Bold" w:hAnsi="Arial,Bold" w:cs="Arial,Bold"/>
          <w:b/>
          <w:bCs/>
          <w:sz w:val="21"/>
          <w:szCs w:val="21"/>
        </w:rPr>
        <w:t>the following circumstances:</w:t>
      </w:r>
    </w:p>
    <w:p w14:paraId="3801DF6B" w14:textId="77777777" w:rsidR="00511EC1" w:rsidRPr="00EE2C87" w:rsidRDefault="00511EC1" w:rsidP="00223ADA">
      <w:pPr>
        <w:autoSpaceDE w:val="0"/>
        <w:autoSpaceDN w:val="0"/>
        <w:adjustRightInd w:val="0"/>
        <w:spacing w:after="0" w:line="240" w:lineRule="auto"/>
        <w:jc w:val="both"/>
        <w:rPr>
          <w:rFonts w:ascii="Arial" w:hAnsi="Arial" w:cs="Arial"/>
          <w:sz w:val="21"/>
          <w:szCs w:val="21"/>
        </w:rPr>
      </w:pPr>
    </w:p>
    <w:p w14:paraId="102B335A" w14:textId="2ACE1157" w:rsidR="00672888" w:rsidRPr="00EE2C87" w:rsidRDefault="00672888" w:rsidP="00223ADA">
      <w:pPr>
        <w:autoSpaceDE w:val="0"/>
        <w:autoSpaceDN w:val="0"/>
        <w:adjustRightInd w:val="0"/>
        <w:spacing w:after="0" w:line="240" w:lineRule="auto"/>
        <w:jc w:val="both"/>
        <w:rPr>
          <w:rFonts w:ascii="Arial" w:hAnsi="Arial" w:cs="Arial"/>
          <w:sz w:val="21"/>
          <w:szCs w:val="21"/>
        </w:rPr>
      </w:pPr>
      <w:r w:rsidRPr="00EE2C87">
        <w:rPr>
          <w:rFonts w:ascii="Arial" w:hAnsi="Arial" w:cs="Arial"/>
          <w:sz w:val="21"/>
          <w:szCs w:val="21"/>
        </w:rPr>
        <w:t xml:space="preserve">(a) </w:t>
      </w:r>
      <w:r w:rsidRPr="00EE2C87">
        <w:rPr>
          <w:rFonts w:ascii="Arial,Bold" w:hAnsi="Arial,Bold" w:cs="Arial,Bold"/>
          <w:b/>
          <w:bCs/>
          <w:sz w:val="21"/>
          <w:szCs w:val="21"/>
        </w:rPr>
        <w:t xml:space="preserve">Settled. </w:t>
      </w:r>
      <w:r w:rsidR="00511EC1" w:rsidRPr="00EE2C87">
        <w:rPr>
          <w:rFonts w:ascii="Arial" w:hAnsi="Arial" w:cs="Arial"/>
          <w:sz w:val="21"/>
          <w:szCs w:val="21"/>
        </w:rPr>
        <w:t xml:space="preserve">The Parties sign a written Settlement </w:t>
      </w:r>
      <w:r w:rsidRPr="00EE2C87">
        <w:rPr>
          <w:rFonts w:ascii="Arial" w:hAnsi="Arial" w:cs="Arial"/>
          <w:sz w:val="21"/>
          <w:szCs w:val="21"/>
        </w:rPr>
        <w:t>Agreement;</w:t>
      </w:r>
    </w:p>
    <w:p w14:paraId="0051F93B" w14:textId="77777777" w:rsidR="00511EC1" w:rsidRPr="00EE2C87" w:rsidRDefault="00511EC1" w:rsidP="00223ADA">
      <w:pPr>
        <w:autoSpaceDE w:val="0"/>
        <w:autoSpaceDN w:val="0"/>
        <w:adjustRightInd w:val="0"/>
        <w:spacing w:after="0" w:line="240" w:lineRule="auto"/>
        <w:jc w:val="both"/>
        <w:rPr>
          <w:rFonts w:ascii="Arial" w:hAnsi="Arial" w:cs="Arial"/>
          <w:sz w:val="21"/>
          <w:szCs w:val="21"/>
        </w:rPr>
      </w:pPr>
    </w:p>
    <w:p w14:paraId="66EFA326" w14:textId="48DE2A62" w:rsidR="00672888" w:rsidRPr="00EE2C87" w:rsidRDefault="00672888" w:rsidP="00223ADA">
      <w:pPr>
        <w:autoSpaceDE w:val="0"/>
        <w:autoSpaceDN w:val="0"/>
        <w:adjustRightInd w:val="0"/>
        <w:spacing w:after="0" w:line="240" w:lineRule="auto"/>
        <w:jc w:val="both"/>
        <w:rPr>
          <w:rFonts w:ascii="Arial" w:hAnsi="Arial" w:cs="Arial"/>
          <w:sz w:val="21"/>
          <w:szCs w:val="21"/>
        </w:rPr>
      </w:pPr>
      <w:r w:rsidRPr="00EE2C87">
        <w:rPr>
          <w:rFonts w:ascii="Arial" w:hAnsi="Arial" w:cs="Arial"/>
          <w:sz w:val="21"/>
          <w:szCs w:val="21"/>
        </w:rPr>
        <w:t xml:space="preserve">(b) </w:t>
      </w:r>
      <w:r w:rsidRPr="00EE2C87">
        <w:rPr>
          <w:rFonts w:ascii="Arial,Bold" w:hAnsi="Arial,Bold" w:cs="Arial,Bold"/>
          <w:b/>
          <w:bCs/>
          <w:sz w:val="21"/>
          <w:szCs w:val="21"/>
        </w:rPr>
        <w:t xml:space="preserve">Unconscionableness. </w:t>
      </w:r>
      <w:r w:rsidR="00511EC1" w:rsidRPr="00EE2C87">
        <w:rPr>
          <w:rFonts w:ascii="Arial" w:hAnsi="Arial" w:cs="Arial"/>
          <w:sz w:val="21"/>
          <w:szCs w:val="21"/>
        </w:rPr>
        <w:t>The Mediator</w:t>
      </w:r>
      <w:r w:rsidR="00EE2C87">
        <w:rPr>
          <w:rFonts w:ascii="Arial" w:hAnsi="Arial" w:cs="Arial"/>
          <w:sz w:val="21"/>
          <w:szCs w:val="21"/>
        </w:rPr>
        <w:t>s</w:t>
      </w:r>
      <w:r w:rsidR="00511EC1" w:rsidRPr="00EE2C87">
        <w:rPr>
          <w:rFonts w:ascii="Arial" w:hAnsi="Arial" w:cs="Arial"/>
          <w:sz w:val="21"/>
          <w:szCs w:val="21"/>
        </w:rPr>
        <w:t xml:space="preserve"> </w:t>
      </w:r>
      <w:r w:rsidRPr="00EE2C87">
        <w:rPr>
          <w:rFonts w:ascii="Arial" w:hAnsi="Arial" w:cs="Arial"/>
          <w:sz w:val="21"/>
          <w:szCs w:val="21"/>
        </w:rPr>
        <w:t>believe t</w:t>
      </w:r>
      <w:r w:rsidR="00511EC1" w:rsidRPr="00EE2C87">
        <w:rPr>
          <w:rFonts w:ascii="Arial" w:hAnsi="Arial" w:cs="Arial"/>
          <w:sz w:val="21"/>
          <w:szCs w:val="21"/>
        </w:rPr>
        <w:t xml:space="preserve">hat the mediation is proceeding </w:t>
      </w:r>
      <w:r w:rsidRPr="00EE2C87">
        <w:rPr>
          <w:rFonts w:ascii="Arial" w:hAnsi="Arial" w:cs="Arial"/>
          <w:sz w:val="21"/>
          <w:szCs w:val="21"/>
        </w:rPr>
        <w:t xml:space="preserve">unfairly or </w:t>
      </w:r>
      <w:r w:rsidR="00511EC1" w:rsidRPr="00EE2C87">
        <w:rPr>
          <w:rFonts w:ascii="Arial" w:hAnsi="Arial" w:cs="Arial"/>
          <w:sz w:val="21"/>
          <w:szCs w:val="21"/>
        </w:rPr>
        <w:t xml:space="preserve">may result in a settlement that </w:t>
      </w:r>
      <w:r w:rsidRPr="00EE2C87">
        <w:rPr>
          <w:rFonts w:ascii="Arial" w:hAnsi="Arial" w:cs="Arial"/>
          <w:sz w:val="21"/>
          <w:szCs w:val="21"/>
        </w:rPr>
        <w:t>breach</w:t>
      </w:r>
      <w:r w:rsidR="00511EC1" w:rsidRPr="00EE2C87">
        <w:rPr>
          <w:rFonts w:ascii="Arial" w:hAnsi="Arial" w:cs="Arial"/>
          <w:sz w:val="21"/>
          <w:szCs w:val="21"/>
        </w:rPr>
        <w:t xml:space="preserve">es the law or any regulatory or </w:t>
      </w:r>
      <w:r w:rsidRPr="00EE2C87">
        <w:rPr>
          <w:rFonts w:ascii="Arial" w:hAnsi="Arial" w:cs="Arial"/>
          <w:sz w:val="21"/>
          <w:szCs w:val="21"/>
        </w:rPr>
        <w:t>disciplinary requirements;</w:t>
      </w:r>
    </w:p>
    <w:p w14:paraId="4167AA98" w14:textId="77777777" w:rsidR="00511EC1" w:rsidRPr="00EE2C87" w:rsidRDefault="00511EC1" w:rsidP="00223ADA">
      <w:pPr>
        <w:autoSpaceDE w:val="0"/>
        <w:autoSpaceDN w:val="0"/>
        <w:adjustRightInd w:val="0"/>
        <w:spacing w:after="0" w:line="240" w:lineRule="auto"/>
        <w:jc w:val="both"/>
        <w:rPr>
          <w:rFonts w:ascii="Arial" w:hAnsi="Arial" w:cs="Arial"/>
          <w:sz w:val="21"/>
          <w:szCs w:val="21"/>
        </w:rPr>
      </w:pPr>
    </w:p>
    <w:p w14:paraId="67415626" w14:textId="4AD2DFB3" w:rsidR="00672888" w:rsidRPr="00EE2C87" w:rsidRDefault="00672888" w:rsidP="00223ADA">
      <w:pPr>
        <w:autoSpaceDE w:val="0"/>
        <w:autoSpaceDN w:val="0"/>
        <w:adjustRightInd w:val="0"/>
        <w:spacing w:after="0" w:line="240" w:lineRule="auto"/>
        <w:jc w:val="both"/>
        <w:rPr>
          <w:rFonts w:ascii="Arial" w:hAnsi="Arial" w:cs="Arial"/>
          <w:sz w:val="21"/>
          <w:szCs w:val="21"/>
        </w:rPr>
      </w:pPr>
      <w:r w:rsidRPr="00EE2C87">
        <w:rPr>
          <w:rFonts w:ascii="Arial" w:hAnsi="Arial" w:cs="Arial"/>
          <w:sz w:val="21"/>
          <w:szCs w:val="21"/>
        </w:rPr>
        <w:t xml:space="preserve">(c) </w:t>
      </w:r>
      <w:r w:rsidRPr="00EE2C87">
        <w:rPr>
          <w:rFonts w:ascii="Arial,Bold" w:hAnsi="Arial,Bold" w:cs="Arial,Bold"/>
          <w:b/>
          <w:bCs/>
          <w:sz w:val="21"/>
          <w:szCs w:val="21"/>
        </w:rPr>
        <w:t xml:space="preserve">Conflict of Interest. </w:t>
      </w:r>
      <w:r w:rsidR="00511EC1" w:rsidRPr="00EE2C87">
        <w:rPr>
          <w:rFonts w:ascii="Arial" w:hAnsi="Arial" w:cs="Arial"/>
          <w:sz w:val="21"/>
          <w:szCs w:val="21"/>
        </w:rPr>
        <w:t>The Mediator</w:t>
      </w:r>
      <w:r w:rsidR="00B808A1" w:rsidRPr="00EE2C87">
        <w:rPr>
          <w:rFonts w:ascii="Arial" w:hAnsi="Arial" w:cs="Arial"/>
          <w:sz w:val="21"/>
          <w:szCs w:val="21"/>
        </w:rPr>
        <w:t>(s)</w:t>
      </w:r>
      <w:r w:rsidR="00511EC1" w:rsidRPr="00EE2C87">
        <w:rPr>
          <w:rFonts w:ascii="Arial" w:hAnsi="Arial" w:cs="Arial"/>
          <w:sz w:val="21"/>
          <w:szCs w:val="21"/>
        </w:rPr>
        <w:t xml:space="preserve"> decides </w:t>
      </w:r>
      <w:r w:rsidRPr="00EE2C87">
        <w:rPr>
          <w:rFonts w:ascii="Arial" w:hAnsi="Arial" w:cs="Arial"/>
          <w:sz w:val="21"/>
          <w:szCs w:val="21"/>
        </w:rPr>
        <w:t>that he</w:t>
      </w:r>
      <w:r w:rsidR="00B808A1" w:rsidRPr="00891B31">
        <w:rPr>
          <w:rFonts w:ascii="Arial" w:hAnsi="Arial" w:cs="Arial"/>
          <w:sz w:val="21"/>
          <w:szCs w:val="21"/>
        </w:rPr>
        <w:t>/she/they</w:t>
      </w:r>
      <w:r w:rsidRPr="00EE2C87">
        <w:rPr>
          <w:rFonts w:ascii="Arial" w:hAnsi="Arial" w:cs="Arial"/>
          <w:sz w:val="21"/>
          <w:szCs w:val="21"/>
        </w:rPr>
        <w:t xml:space="preserve"> sho</w:t>
      </w:r>
      <w:r w:rsidR="00511EC1" w:rsidRPr="00EE2C87">
        <w:rPr>
          <w:rFonts w:ascii="Arial" w:hAnsi="Arial" w:cs="Arial"/>
          <w:sz w:val="21"/>
          <w:szCs w:val="21"/>
        </w:rPr>
        <w:t xml:space="preserve">uld withdraw from the mediation </w:t>
      </w:r>
      <w:r w:rsidRPr="00EE2C87">
        <w:rPr>
          <w:rFonts w:ascii="Arial" w:hAnsi="Arial" w:cs="Arial"/>
          <w:sz w:val="21"/>
          <w:szCs w:val="21"/>
        </w:rPr>
        <w:t>because he</w:t>
      </w:r>
      <w:r w:rsidR="00B808A1" w:rsidRPr="00891B31">
        <w:rPr>
          <w:rFonts w:ascii="Arial" w:hAnsi="Arial" w:cs="Arial"/>
          <w:sz w:val="21"/>
          <w:szCs w:val="21"/>
        </w:rPr>
        <w:t>/she/they</w:t>
      </w:r>
      <w:r w:rsidRPr="00EE2C87">
        <w:rPr>
          <w:rFonts w:ascii="Arial" w:hAnsi="Arial" w:cs="Arial"/>
          <w:sz w:val="21"/>
          <w:szCs w:val="21"/>
        </w:rPr>
        <w:t xml:space="preserve"> i</w:t>
      </w:r>
      <w:r w:rsidR="00511EC1" w:rsidRPr="00EE2C87">
        <w:rPr>
          <w:rFonts w:ascii="Arial" w:hAnsi="Arial" w:cs="Arial"/>
          <w:sz w:val="21"/>
          <w:szCs w:val="21"/>
        </w:rPr>
        <w:t>s</w:t>
      </w:r>
      <w:r w:rsidR="00B808A1" w:rsidRPr="00891B31">
        <w:rPr>
          <w:rFonts w:ascii="Arial" w:hAnsi="Arial" w:cs="Arial"/>
          <w:sz w:val="21"/>
          <w:szCs w:val="21"/>
        </w:rPr>
        <w:t>/are</w:t>
      </w:r>
      <w:r w:rsidR="00511EC1" w:rsidRPr="00EE2C87">
        <w:rPr>
          <w:rFonts w:ascii="Arial" w:hAnsi="Arial" w:cs="Arial"/>
          <w:sz w:val="21"/>
          <w:szCs w:val="21"/>
        </w:rPr>
        <w:t xml:space="preserve"> no longer able to perform his</w:t>
      </w:r>
      <w:r w:rsidR="00B808A1" w:rsidRPr="00891B31">
        <w:rPr>
          <w:rFonts w:ascii="Arial" w:hAnsi="Arial" w:cs="Arial"/>
          <w:sz w:val="21"/>
          <w:szCs w:val="21"/>
        </w:rPr>
        <w:t>/her/their</w:t>
      </w:r>
      <w:r w:rsidR="00511EC1" w:rsidRPr="00EE2C87">
        <w:rPr>
          <w:rFonts w:ascii="Arial" w:hAnsi="Arial" w:cs="Arial"/>
          <w:sz w:val="21"/>
          <w:szCs w:val="21"/>
        </w:rPr>
        <w:t xml:space="preserve"> </w:t>
      </w:r>
      <w:r w:rsidRPr="00EE2C87">
        <w:rPr>
          <w:rFonts w:ascii="Arial" w:hAnsi="Arial" w:cs="Arial"/>
          <w:sz w:val="21"/>
          <w:szCs w:val="21"/>
        </w:rPr>
        <w:t>role in an impartial manner; or</w:t>
      </w:r>
    </w:p>
    <w:p w14:paraId="4AD8CA10" w14:textId="77777777" w:rsidR="00511EC1" w:rsidRPr="00EE2C87" w:rsidRDefault="00511EC1" w:rsidP="00223ADA">
      <w:pPr>
        <w:autoSpaceDE w:val="0"/>
        <w:autoSpaceDN w:val="0"/>
        <w:adjustRightInd w:val="0"/>
        <w:spacing w:after="0" w:line="240" w:lineRule="auto"/>
        <w:jc w:val="both"/>
        <w:rPr>
          <w:rFonts w:ascii="Arial" w:hAnsi="Arial" w:cs="Arial"/>
          <w:sz w:val="21"/>
          <w:szCs w:val="21"/>
        </w:rPr>
      </w:pPr>
    </w:p>
    <w:p w14:paraId="436DD765" w14:textId="14F6E977" w:rsidR="00B4258D" w:rsidRPr="00511EC1" w:rsidRDefault="00672888" w:rsidP="00223ADA">
      <w:pPr>
        <w:autoSpaceDE w:val="0"/>
        <w:autoSpaceDN w:val="0"/>
        <w:adjustRightInd w:val="0"/>
        <w:spacing w:after="0" w:line="240" w:lineRule="auto"/>
        <w:jc w:val="both"/>
        <w:rPr>
          <w:rFonts w:ascii="Arial" w:hAnsi="Arial" w:cs="Arial"/>
          <w:sz w:val="21"/>
          <w:szCs w:val="21"/>
        </w:rPr>
      </w:pPr>
      <w:r w:rsidRPr="00EE2C87">
        <w:rPr>
          <w:rFonts w:ascii="Arial" w:hAnsi="Arial" w:cs="Arial"/>
          <w:sz w:val="21"/>
          <w:szCs w:val="21"/>
        </w:rPr>
        <w:t xml:space="preserve">(d) </w:t>
      </w:r>
      <w:r w:rsidRPr="00EE2C87">
        <w:rPr>
          <w:rFonts w:ascii="Arial,Bold" w:hAnsi="Arial,Bold" w:cs="Arial,Bold"/>
          <w:b/>
          <w:bCs/>
          <w:sz w:val="21"/>
          <w:szCs w:val="21"/>
        </w:rPr>
        <w:t xml:space="preserve">Mutual Agreement to Terminate. </w:t>
      </w:r>
      <w:r w:rsidR="00511EC1" w:rsidRPr="00EE2C87">
        <w:rPr>
          <w:rFonts w:ascii="Arial" w:hAnsi="Arial" w:cs="Arial"/>
          <w:sz w:val="21"/>
          <w:szCs w:val="21"/>
        </w:rPr>
        <w:t xml:space="preserve">The </w:t>
      </w:r>
      <w:r w:rsidRPr="00EE2C87">
        <w:rPr>
          <w:rFonts w:ascii="Arial" w:hAnsi="Arial" w:cs="Arial"/>
          <w:sz w:val="21"/>
          <w:szCs w:val="21"/>
        </w:rPr>
        <w:t>Parties a</w:t>
      </w:r>
      <w:r w:rsidR="00511EC1" w:rsidRPr="00EE2C87">
        <w:rPr>
          <w:rFonts w:ascii="Arial" w:hAnsi="Arial" w:cs="Arial"/>
          <w:sz w:val="21"/>
          <w:szCs w:val="21"/>
        </w:rPr>
        <w:t xml:space="preserve">nd Mediators agree that further </w:t>
      </w:r>
      <w:r w:rsidRPr="00EE2C87">
        <w:rPr>
          <w:rFonts w:ascii="Arial" w:hAnsi="Arial" w:cs="Arial"/>
          <w:sz w:val="21"/>
          <w:szCs w:val="21"/>
        </w:rPr>
        <w:t>mediation is unlikely to result in settlement</w:t>
      </w:r>
      <w:r w:rsidR="00B808A1" w:rsidRPr="00891B31">
        <w:rPr>
          <w:rFonts w:ascii="Arial" w:hAnsi="Arial" w:cs="Arial"/>
          <w:sz w:val="21"/>
          <w:szCs w:val="21"/>
        </w:rPr>
        <w:t>.</w:t>
      </w:r>
    </w:p>
    <w:sectPr w:rsidR="00B4258D" w:rsidRPr="00511EC1" w:rsidSect="008F369D">
      <w:type w:val="continuous"/>
      <w:pgSz w:w="11907" w:h="16839" w:code="9"/>
      <w:pgMar w:top="216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8BC18" w14:textId="77777777" w:rsidR="00946262" w:rsidRDefault="00946262" w:rsidP="00B54712">
      <w:pPr>
        <w:spacing w:after="0" w:line="240" w:lineRule="auto"/>
      </w:pPr>
      <w:r>
        <w:separator/>
      </w:r>
    </w:p>
  </w:endnote>
  <w:endnote w:type="continuationSeparator" w:id="0">
    <w:p w14:paraId="37723548" w14:textId="77777777" w:rsidR="00946262" w:rsidRDefault="00946262" w:rsidP="00B54712">
      <w:pPr>
        <w:spacing w:after="0" w:line="240" w:lineRule="auto"/>
      </w:pPr>
      <w:r>
        <w:continuationSeparator/>
      </w:r>
    </w:p>
  </w:endnote>
  <w:endnote w:type="continuationNotice" w:id="1">
    <w:p w14:paraId="5B154D4E" w14:textId="77777777" w:rsidR="00946262" w:rsidRDefault="009462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9BFF9" w14:textId="77777777" w:rsidR="00E54B55" w:rsidRDefault="00E54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073143"/>
      <w:docPartObj>
        <w:docPartGallery w:val="Page Numbers (Bottom of Page)"/>
        <w:docPartUnique/>
      </w:docPartObj>
    </w:sdtPr>
    <w:sdtEndPr/>
    <w:sdtContent>
      <w:sdt>
        <w:sdtPr>
          <w:id w:val="1381439747"/>
          <w:docPartObj>
            <w:docPartGallery w:val="Page Numbers (Top of Page)"/>
            <w:docPartUnique/>
          </w:docPartObj>
        </w:sdtPr>
        <w:sdtEndPr/>
        <w:sdtContent>
          <w:p w14:paraId="39B7F996" w14:textId="7F868C9C" w:rsidR="00CA7C2E" w:rsidRDefault="00CA7C2E">
            <w:pPr>
              <w:pStyle w:val="Footer"/>
              <w:jc w:val="center"/>
            </w:pPr>
          </w:p>
          <w:p w14:paraId="61EEB28D" w14:textId="105F92D7" w:rsidR="00CA7C2E" w:rsidRDefault="00CA7C2E">
            <w:pPr>
              <w:pStyle w:val="Footer"/>
              <w:jc w:val="center"/>
            </w:pPr>
            <w:r w:rsidRPr="00D9462F">
              <w:rPr>
                <w:rFonts w:ascii="Arial" w:hAnsi="Arial" w:cs="Arial"/>
                <w:sz w:val="18"/>
                <w:szCs w:val="18"/>
              </w:rPr>
              <w:t xml:space="preserve">Page </w:t>
            </w:r>
            <w:r w:rsidR="00051C7E" w:rsidRPr="00D9462F">
              <w:rPr>
                <w:rFonts w:ascii="Arial" w:hAnsi="Arial" w:cs="Arial"/>
                <w:b/>
                <w:sz w:val="18"/>
                <w:szCs w:val="18"/>
              </w:rPr>
              <w:fldChar w:fldCharType="begin"/>
            </w:r>
            <w:r w:rsidRPr="00D9462F">
              <w:rPr>
                <w:rFonts w:ascii="Arial" w:hAnsi="Arial" w:cs="Arial"/>
                <w:b/>
                <w:sz w:val="18"/>
                <w:szCs w:val="18"/>
              </w:rPr>
              <w:instrText xml:space="preserve"> PAGE </w:instrText>
            </w:r>
            <w:r w:rsidR="00051C7E" w:rsidRPr="00D9462F">
              <w:rPr>
                <w:rFonts w:ascii="Arial" w:hAnsi="Arial" w:cs="Arial"/>
                <w:b/>
                <w:sz w:val="18"/>
                <w:szCs w:val="18"/>
              </w:rPr>
              <w:fldChar w:fldCharType="separate"/>
            </w:r>
            <w:r w:rsidR="00F11300">
              <w:rPr>
                <w:rFonts w:ascii="Arial" w:hAnsi="Arial" w:cs="Arial"/>
                <w:b/>
                <w:noProof/>
                <w:sz w:val="18"/>
                <w:szCs w:val="18"/>
              </w:rPr>
              <w:t>5</w:t>
            </w:r>
            <w:r w:rsidR="00051C7E" w:rsidRPr="00D9462F">
              <w:rPr>
                <w:rFonts w:ascii="Arial" w:hAnsi="Arial" w:cs="Arial"/>
                <w:b/>
                <w:sz w:val="18"/>
                <w:szCs w:val="18"/>
              </w:rPr>
              <w:fldChar w:fldCharType="end"/>
            </w:r>
            <w:r w:rsidRPr="00D9462F">
              <w:rPr>
                <w:rFonts w:ascii="Arial" w:hAnsi="Arial" w:cs="Arial"/>
                <w:sz w:val="18"/>
                <w:szCs w:val="18"/>
              </w:rPr>
              <w:t xml:space="preserve"> of </w:t>
            </w:r>
            <w:r w:rsidR="00051C7E" w:rsidRPr="00D9462F">
              <w:rPr>
                <w:rFonts w:ascii="Arial" w:hAnsi="Arial" w:cs="Arial"/>
                <w:b/>
                <w:sz w:val="18"/>
                <w:szCs w:val="18"/>
              </w:rPr>
              <w:fldChar w:fldCharType="begin"/>
            </w:r>
            <w:r w:rsidRPr="00D9462F">
              <w:rPr>
                <w:rFonts w:ascii="Arial" w:hAnsi="Arial" w:cs="Arial"/>
                <w:b/>
                <w:sz w:val="18"/>
                <w:szCs w:val="18"/>
              </w:rPr>
              <w:instrText xml:space="preserve"> NUMPAGES  </w:instrText>
            </w:r>
            <w:r w:rsidR="00051C7E" w:rsidRPr="00D9462F">
              <w:rPr>
                <w:rFonts w:ascii="Arial" w:hAnsi="Arial" w:cs="Arial"/>
                <w:b/>
                <w:sz w:val="18"/>
                <w:szCs w:val="18"/>
              </w:rPr>
              <w:fldChar w:fldCharType="separate"/>
            </w:r>
            <w:r w:rsidR="00F11300">
              <w:rPr>
                <w:rFonts w:ascii="Arial" w:hAnsi="Arial" w:cs="Arial"/>
                <w:b/>
                <w:noProof/>
                <w:sz w:val="18"/>
                <w:szCs w:val="18"/>
              </w:rPr>
              <w:t>8</w:t>
            </w:r>
            <w:r w:rsidR="00051C7E" w:rsidRPr="00D9462F">
              <w:rPr>
                <w:rFonts w:ascii="Arial" w:hAnsi="Arial" w:cs="Arial"/>
                <w:b/>
                <w:sz w:val="18"/>
                <w:szCs w:val="18"/>
              </w:rPr>
              <w:fldChar w:fldCharType="end"/>
            </w:r>
          </w:p>
        </w:sdtContent>
      </w:sdt>
    </w:sdtContent>
  </w:sdt>
  <w:p w14:paraId="1D44BADE" w14:textId="77777777" w:rsidR="00CA7C2E" w:rsidRDefault="00CA7C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C1E63" w14:textId="05262065" w:rsidR="00270BC4" w:rsidRPr="00270BC4" w:rsidRDefault="009861C0" w:rsidP="00270BC4">
    <w:pPr>
      <w:pStyle w:val="Footer"/>
      <w:jc w:val="center"/>
      <w:rPr>
        <w:b/>
        <w:lang w:val="en-US"/>
      </w:rPr>
    </w:pPr>
    <w:r>
      <w:rPr>
        <w:b/>
        <w:lang w:val="en-US"/>
      </w:rPr>
      <w:t>Page A-1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532A7" w14:textId="77777777" w:rsidR="009861C0" w:rsidRPr="00270BC4" w:rsidRDefault="009861C0" w:rsidP="00270BC4">
    <w:pPr>
      <w:pStyle w:val="Footer"/>
      <w:jc w:val="center"/>
      <w:rPr>
        <w:b/>
        <w:lang w:val="en-US"/>
      </w:rPr>
    </w:pPr>
    <w:r>
      <w:rPr>
        <w:b/>
        <w:lang w:val="en-US"/>
      </w:rPr>
      <w:t>Page A-1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18384" w14:textId="795ED457" w:rsidR="009861C0" w:rsidRPr="00270BC4" w:rsidRDefault="009861C0" w:rsidP="00270BC4">
    <w:pPr>
      <w:pStyle w:val="Footer"/>
      <w:jc w:val="center"/>
      <w:rPr>
        <w:b/>
        <w:lang w:val="en-US"/>
      </w:rPr>
    </w:pPr>
    <w:r>
      <w:rPr>
        <w:b/>
        <w:lang w:val="en-US"/>
      </w:rPr>
      <w:t>Page A-2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C2B4C" w14:textId="3E4FDB4E" w:rsidR="00D22F64" w:rsidRPr="00270BC4" w:rsidRDefault="00D22F64" w:rsidP="00270BC4">
    <w:pPr>
      <w:pStyle w:val="Footer"/>
      <w:jc w:val="center"/>
      <w:rPr>
        <w:b/>
        <w:lang w:val="en-US"/>
      </w:rPr>
    </w:pPr>
    <w:r>
      <w:rPr>
        <w:b/>
        <w:lang w:val="en-US"/>
      </w:rPr>
      <w:t>Page B-1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BABC7" w14:textId="77777777" w:rsidR="00946262" w:rsidRDefault="00946262" w:rsidP="00B54712">
      <w:pPr>
        <w:spacing w:after="0" w:line="240" w:lineRule="auto"/>
      </w:pPr>
      <w:r>
        <w:separator/>
      </w:r>
    </w:p>
  </w:footnote>
  <w:footnote w:type="continuationSeparator" w:id="0">
    <w:p w14:paraId="065B69BF" w14:textId="77777777" w:rsidR="00946262" w:rsidRDefault="00946262" w:rsidP="00B54712">
      <w:pPr>
        <w:spacing w:after="0" w:line="240" w:lineRule="auto"/>
      </w:pPr>
      <w:r>
        <w:continuationSeparator/>
      </w:r>
    </w:p>
  </w:footnote>
  <w:footnote w:type="continuationNotice" w:id="1">
    <w:p w14:paraId="6D9B7FF6" w14:textId="77777777" w:rsidR="00946262" w:rsidRDefault="009462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29CB8" w14:textId="77777777" w:rsidR="00E54B55" w:rsidRDefault="00E54B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E77F9" w14:textId="3BEAF4B6" w:rsidR="009D4220" w:rsidRDefault="007F1784" w:rsidP="009D4220">
    <w:pPr>
      <w:pStyle w:val="Header"/>
      <w:jc w:val="right"/>
      <w:rPr>
        <w:rFonts w:ascii="Arial" w:hAnsi="Arial" w:cs="Arial"/>
        <w:sz w:val="20"/>
        <w:szCs w:val="20"/>
      </w:rPr>
    </w:pPr>
    <w:r>
      <w:tab/>
    </w:r>
    <w:r>
      <w:tab/>
    </w:r>
    <w:r w:rsidR="009D4220" w:rsidRPr="009D4220">
      <w:rPr>
        <w:rFonts w:ascii="Arial" w:hAnsi="Arial" w:cs="Arial"/>
        <w:sz w:val="20"/>
        <w:szCs w:val="20"/>
      </w:rPr>
      <w:t>Healthcare Mediation Scheme</w:t>
    </w:r>
  </w:p>
  <w:p w14:paraId="3FBAAD67" w14:textId="77777777" w:rsidR="007F1784" w:rsidRPr="009D4220" w:rsidRDefault="007F1784" w:rsidP="009D4220">
    <w:pPr>
      <w:pStyle w:val="Header"/>
      <w:jc w:val="right"/>
      <w:rPr>
        <w:rFonts w:ascii="Arial" w:hAnsi="Arial" w:cs="Arial"/>
        <w:sz w:val="20"/>
        <w:szCs w:val="20"/>
      </w:rPr>
    </w:pPr>
  </w:p>
  <w:tbl>
    <w:tblPr>
      <w:tblStyle w:val="TableGrid1"/>
      <w:tblW w:w="0" w:type="auto"/>
      <w:tblInd w:w="6318" w:type="dxa"/>
      <w:tblLook w:val="04A0" w:firstRow="1" w:lastRow="0" w:firstColumn="1" w:lastColumn="0" w:noHBand="0" w:noVBand="1"/>
    </w:tblPr>
    <w:tblGrid>
      <w:gridCol w:w="988"/>
      <w:gridCol w:w="1711"/>
    </w:tblGrid>
    <w:tr w:rsidR="009D4220" w:rsidRPr="009D4220" w14:paraId="1CA2D240" w14:textId="77777777" w:rsidTr="00475371">
      <w:tc>
        <w:tcPr>
          <w:tcW w:w="1080" w:type="dxa"/>
        </w:tcPr>
        <w:p w14:paraId="4E6D412E" w14:textId="77777777" w:rsidR="009D4220" w:rsidRPr="009D4220" w:rsidRDefault="009D4220" w:rsidP="009D4220">
          <w:pPr>
            <w:tabs>
              <w:tab w:val="center" w:pos="4680"/>
              <w:tab w:val="right" w:pos="9360"/>
            </w:tabs>
            <w:jc w:val="both"/>
            <w:rPr>
              <w:rFonts w:ascii="Arial" w:hAnsi="Arial" w:cs="Arial"/>
              <w:sz w:val="20"/>
              <w:szCs w:val="20"/>
            </w:rPr>
          </w:pPr>
          <w:r w:rsidRPr="009D4220">
            <w:rPr>
              <w:rFonts w:ascii="Arial" w:hAnsi="Arial" w:cs="Arial"/>
              <w:sz w:val="20"/>
              <w:szCs w:val="20"/>
            </w:rPr>
            <w:t>Ref no.:</w:t>
          </w:r>
        </w:p>
      </w:tc>
      <w:tc>
        <w:tcPr>
          <w:tcW w:w="2178" w:type="dxa"/>
        </w:tcPr>
        <w:p w14:paraId="506A649E" w14:textId="77777777" w:rsidR="009D4220" w:rsidRPr="009D4220" w:rsidRDefault="009D4220" w:rsidP="009D4220">
          <w:pPr>
            <w:tabs>
              <w:tab w:val="center" w:pos="4680"/>
              <w:tab w:val="right" w:pos="9360"/>
            </w:tabs>
            <w:rPr>
              <w:rFonts w:ascii="Arial" w:hAnsi="Arial" w:cs="Arial"/>
              <w:sz w:val="20"/>
              <w:szCs w:val="20"/>
            </w:rPr>
          </w:pPr>
          <w:r w:rsidRPr="009D4220">
            <w:rPr>
              <w:rFonts w:ascii="Arial" w:hAnsi="Arial" w:cs="Arial"/>
              <w:sz w:val="20"/>
              <w:szCs w:val="20"/>
            </w:rPr>
            <w:t xml:space="preserve">       </w:t>
          </w:r>
        </w:p>
      </w:tc>
    </w:tr>
    <w:tr w:rsidR="009D4220" w:rsidRPr="009D4220" w14:paraId="24249376" w14:textId="77777777" w:rsidTr="00475371">
      <w:tc>
        <w:tcPr>
          <w:tcW w:w="1080" w:type="dxa"/>
        </w:tcPr>
        <w:p w14:paraId="2D68945A" w14:textId="77777777" w:rsidR="009D4220" w:rsidRPr="009D4220" w:rsidRDefault="009D4220" w:rsidP="009D4220">
          <w:pPr>
            <w:tabs>
              <w:tab w:val="center" w:pos="4680"/>
              <w:tab w:val="right" w:pos="9360"/>
            </w:tabs>
            <w:jc w:val="both"/>
            <w:rPr>
              <w:rFonts w:ascii="Arial" w:hAnsi="Arial" w:cs="Arial"/>
              <w:sz w:val="20"/>
              <w:szCs w:val="20"/>
            </w:rPr>
          </w:pPr>
          <w:r w:rsidRPr="009D4220">
            <w:rPr>
              <w:rFonts w:ascii="Arial" w:hAnsi="Arial" w:cs="Arial"/>
              <w:sz w:val="20"/>
              <w:szCs w:val="20"/>
            </w:rPr>
            <w:t>Date:</w:t>
          </w:r>
        </w:p>
      </w:tc>
      <w:tc>
        <w:tcPr>
          <w:tcW w:w="2178" w:type="dxa"/>
        </w:tcPr>
        <w:p w14:paraId="201015E4" w14:textId="77777777" w:rsidR="009D4220" w:rsidRPr="009D4220" w:rsidRDefault="009D4220" w:rsidP="009D4220">
          <w:pPr>
            <w:tabs>
              <w:tab w:val="center" w:pos="4680"/>
              <w:tab w:val="right" w:pos="9360"/>
            </w:tabs>
            <w:rPr>
              <w:rFonts w:ascii="Arial" w:hAnsi="Arial" w:cs="Arial"/>
              <w:sz w:val="20"/>
              <w:szCs w:val="20"/>
            </w:rPr>
          </w:pPr>
        </w:p>
      </w:tc>
    </w:tr>
  </w:tbl>
  <w:p w14:paraId="3140D435" w14:textId="03A5A458" w:rsidR="00CA7C2E" w:rsidRPr="0092508F" w:rsidRDefault="00CA7C2E" w:rsidP="009D4220">
    <w:pPr>
      <w:pStyle w:val="Header"/>
      <w:tabs>
        <w:tab w:val="left" w:pos="5040"/>
      </w:tabs>
      <w:jc w:val="right"/>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F018A" w14:textId="77777777" w:rsidR="0013467C" w:rsidRDefault="0013467C" w:rsidP="0013467C">
    <w:pPr>
      <w:autoSpaceDE w:val="0"/>
      <w:autoSpaceDN w:val="0"/>
      <w:adjustRightInd w:val="0"/>
      <w:spacing w:after="0" w:line="240" w:lineRule="auto"/>
      <w:jc w:val="right"/>
      <w:rPr>
        <w:rFonts w:ascii="Arial,Bold" w:hAnsi="Arial,Bold" w:cs="Arial,Bold"/>
        <w:b/>
        <w:bCs/>
        <w:sz w:val="18"/>
        <w:szCs w:val="18"/>
      </w:rPr>
    </w:pPr>
    <w:r>
      <w:rPr>
        <w:rFonts w:ascii="Arial,Bold" w:hAnsi="Arial,Bold" w:cs="Arial,Bold"/>
        <w:b/>
        <w:bCs/>
        <w:sz w:val="18"/>
        <w:szCs w:val="18"/>
      </w:rPr>
      <w:t>ANNEX A</w:t>
    </w:r>
  </w:p>
  <w:p w14:paraId="77BC13D1" w14:textId="157AFE4D" w:rsidR="0013467C" w:rsidRPr="0013467C" w:rsidRDefault="0013467C" w:rsidP="0013467C">
    <w:pPr>
      <w:pStyle w:val="Header"/>
      <w:jc w:val="right"/>
    </w:pPr>
    <w:r w:rsidRPr="0013467C">
      <w:rPr>
        <w:rFonts w:ascii="Arial,Bold" w:hAnsi="Arial,Bold" w:cs="Arial,Bold"/>
        <w:bCs/>
        <w:sz w:val="18"/>
        <w:szCs w:val="18"/>
      </w:rPr>
      <w:t>Party’s Terms and Conditions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775F2" w14:textId="77777777" w:rsidR="009D4220" w:rsidRDefault="009D4220" w:rsidP="0013467C">
    <w:pPr>
      <w:autoSpaceDE w:val="0"/>
      <w:autoSpaceDN w:val="0"/>
      <w:adjustRightInd w:val="0"/>
      <w:spacing w:after="0" w:line="240" w:lineRule="auto"/>
      <w:jc w:val="right"/>
      <w:rPr>
        <w:rFonts w:ascii="Arial,Bold" w:hAnsi="Arial,Bold" w:cs="Arial,Bold"/>
        <w:b/>
        <w:bCs/>
        <w:sz w:val="18"/>
        <w:szCs w:val="18"/>
      </w:rPr>
    </w:pPr>
    <w:r>
      <w:rPr>
        <w:rFonts w:ascii="Arial,Bold" w:hAnsi="Arial,Bold" w:cs="Arial,Bold"/>
        <w:b/>
        <w:bCs/>
        <w:sz w:val="18"/>
        <w:szCs w:val="18"/>
      </w:rPr>
      <w:t>ANNEX A</w:t>
    </w:r>
  </w:p>
  <w:p w14:paraId="0E84B875" w14:textId="7091DFBF" w:rsidR="009D4220" w:rsidRPr="0013467C" w:rsidRDefault="009A24C2" w:rsidP="0013467C">
    <w:pPr>
      <w:pStyle w:val="Header"/>
      <w:jc w:val="right"/>
    </w:pPr>
    <w:r>
      <w:rPr>
        <w:rFonts w:ascii="Arial,Bold" w:hAnsi="Arial,Bold" w:cs="Arial,Bold"/>
        <w:bCs/>
        <w:sz w:val="18"/>
        <w:szCs w:val="18"/>
      </w:rPr>
      <w:t xml:space="preserve">HMS </w:t>
    </w:r>
    <w:r w:rsidR="009D4220" w:rsidRPr="0013467C">
      <w:rPr>
        <w:rFonts w:ascii="Arial,Bold" w:hAnsi="Arial,Bold" w:cs="Arial,Bold"/>
        <w:bCs/>
        <w:sz w:val="18"/>
        <w:szCs w:val="18"/>
      </w:rPr>
      <w:t>Party’s Terms and Conditions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C1A75" w14:textId="05C14F4C" w:rsidR="009D4220" w:rsidRDefault="009D4220" w:rsidP="008F369D">
    <w:pPr>
      <w:autoSpaceDE w:val="0"/>
      <w:autoSpaceDN w:val="0"/>
      <w:adjustRightInd w:val="0"/>
      <w:spacing w:after="0" w:line="240" w:lineRule="auto"/>
      <w:jc w:val="right"/>
      <w:rPr>
        <w:rFonts w:ascii="Arial" w:hAnsi="Arial" w:cs="Arial"/>
        <w:b/>
        <w:bCs/>
        <w:sz w:val="18"/>
        <w:szCs w:val="18"/>
      </w:rPr>
    </w:pPr>
    <w:r w:rsidRPr="008F369D">
      <w:rPr>
        <w:rFonts w:ascii="Arial" w:hAnsi="Arial" w:cs="Arial"/>
        <w:b/>
        <w:bCs/>
        <w:sz w:val="18"/>
        <w:szCs w:val="18"/>
      </w:rPr>
      <w:t>ANNEX B</w:t>
    </w:r>
  </w:p>
  <w:p w14:paraId="640BBF12" w14:textId="6056FD46" w:rsidR="008F369D" w:rsidRPr="008F369D" w:rsidRDefault="008F369D" w:rsidP="008F369D">
    <w:pPr>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Healthcare Mediation Code</w:t>
    </w:r>
  </w:p>
  <w:p w14:paraId="7482C554" w14:textId="77777777" w:rsidR="00D22F64" w:rsidRPr="00D22F64" w:rsidRDefault="00D22F64" w:rsidP="00D22F64">
    <w:pPr>
      <w:autoSpaceDE w:val="0"/>
      <w:autoSpaceDN w:val="0"/>
      <w:adjustRightInd w:val="0"/>
      <w:spacing w:after="0" w:line="240" w:lineRule="auto"/>
      <w:jc w:val="center"/>
      <w:rPr>
        <w:rFonts w:ascii="Arial" w:hAnsi="Arial" w:cs="Arial"/>
        <w:b/>
        <w:bCs/>
        <w:sz w:val="24"/>
        <w:szCs w:val="24"/>
      </w:rPr>
    </w:pPr>
  </w:p>
  <w:p w14:paraId="663BBC01" w14:textId="77777777" w:rsidR="00D22F64" w:rsidRPr="00D22F64" w:rsidRDefault="00D22F64" w:rsidP="00D22F64">
    <w:pPr>
      <w:autoSpaceDE w:val="0"/>
      <w:autoSpaceDN w:val="0"/>
      <w:adjustRightInd w:val="0"/>
      <w:spacing w:after="0" w:line="240" w:lineRule="auto"/>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C8E"/>
    <w:multiLevelType w:val="multilevel"/>
    <w:tmpl w:val="AE660C3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A13F4C"/>
    <w:multiLevelType w:val="multilevel"/>
    <w:tmpl w:val="109C70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746BFF"/>
    <w:multiLevelType w:val="hybridMultilevel"/>
    <w:tmpl w:val="980689B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C6E0565"/>
    <w:multiLevelType w:val="multilevel"/>
    <w:tmpl w:val="634271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0B43CF"/>
    <w:multiLevelType w:val="multilevel"/>
    <w:tmpl w:val="109C70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DE6CD1"/>
    <w:multiLevelType w:val="hybridMultilevel"/>
    <w:tmpl w:val="59EC3456"/>
    <w:lvl w:ilvl="0" w:tplc="1364453C">
      <w:start w:val="1"/>
      <w:numFmt w:val="decimal"/>
      <w:lvlText w:val="%1."/>
      <w:lvlJc w:val="left"/>
      <w:pPr>
        <w:ind w:left="720" w:hanging="360"/>
      </w:pPr>
      <w:rPr>
        <w:rFonts w:ascii="Arial,Bold" w:hAnsi="Arial,Bold" w:cs="Arial,Bold"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57533CB"/>
    <w:multiLevelType w:val="hybridMultilevel"/>
    <w:tmpl w:val="D96233FC"/>
    <w:lvl w:ilvl="0" w:tplc="DA3E2B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35A8C"/>
    <w:multiLevelType w:val="multilevel"/>
    <w:tmpl w:val="86BA30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5B6B09"/>
    <w:multiLevelType w:val="multilevel"/>
    <w:tmpl w:val="109C70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765DBD"/>
    <w:multiLevelType w:val="multilevel"/>
    <w:tmpl w:val="109C70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7D7BD4"/>
    <w:multiLevelType w:val="multilevel"/>
    <w:tmpl w:val="0606721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F5976CA"/>
    <w:multiLevelType w:val="multilevel"/>
    <w:tmpl w:val="86BA30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4B3C72"/>
    <w:multiLevelType w:val="hybridMultilevel"/>
    <w:tmpl w:val="ACA0FF74"/>
    <w:lvl w:ilvl="0" w:tplc="9E329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595F70"/>
    <w:multiLevelType w:val="multilevel"/>
    <w:tmpl w:val="86BA303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224D56"/>
    <w:multiLevelType w:val="multilevel"/>
    <w:tmpl w:val="49D268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A94513"/>
    <w:multiLevelType w:val="hybridMultilevel"/>
    <w:tmpl w:val="6CEC28A6"/>
    <w:lvl w:ilvl="0" w:tplc="2304CA74">
      <w:start w:val="1"/>
      <w:numFmt w:val="decimal"/>
      <w:lvlText w:val="%1."/>
      <w:lvlJc w:val="left"/>
      <w:pPr>
        <w:ind w:left="720" w:hanging="360"/>
      </w:pPr>
      <w:rPr>
        <w:rFonts w:ascii="Arial,Bold" w:hAnsi="Arial,Bold" w:cs="Arial,Bold"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50A1B5D"/>
    <w:multiLevelType w:val="multilevel"/>
    <w:tmpl w:val="F94699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CF6715"/>
    <w:multiLevelType w:val="hybridMultilevel"/>
    <w:tmpl w:val="BEC40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E2016B"/>
    <w:multiLevelType w:val="multilevel"/>
    <w:tmpl w:val="86BA30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5001C2"/>
    <w:multiLevelType w:val="hybridMultilevel"/>
    <w:tmpl w:val="2EA0F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D25B83"/>
    <w:multiLevelType w:val="hybridMultilevel"/>
    <w:tmpl w:val="C57A72E6"/>
    <w:lvl w:ilvl="0" w:tplc="5E8EF3D0">
      <w:start w:val="1"/>
      <w:numFmt w:val="decimal"/>
      <w:lvlText w:val="(%1)"/>
      <w:lvlJc w:val="left"/>
      <w:pPr>
        <w:ind w:left="1440" w:hanging="360"/>
      </w:pPr>
      <w:rPr>
        <w:rFonts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3FD2D44"/>
    <w:multiLevelType w:val="multilevel"/>
    <w:tmpl w:val="109C70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CD33D3"/>
    <w:multiLevelType w:val="multilevel"/>
    <w:tmpl w:val="86BA303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355E42"/>
    <w:multiLevelType w:val="multilevel"/>
    <w:tmpl w:val="109C709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81330D"/>
    <w:multiLevelType w:val="hybridMultilevel"/>
    <w:tmpl w:val="76BC7F5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6E11054"/>
    <w:multiLevelType w:val="multilevel"/>
    <w:tmpl w:val="151420D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B22351E"/>
    <w:multiLevelType w:val="multilevel"/>
    <w:tmpl w:val="DC089EA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F490F5E"/>
    <w:multiLevelType w:val="hybridMultilevel"/>
    <w:tmpl w:val="89C0202C"/>
    <w:lvl w:ilvl="0" w:tplc="C31245C2">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E05DA1"/>
    <w:multiLevelType w:val="multilevel"/>
    <w:tmpl w:val="1F7C499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3141F1D"/>
    <w:multiLevelType w:val="multilevel"/>
    <w:tmpl w:val="109C70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7"/>
  </w:num>
  <w:num w:numId="3">
    <w:abstractNumId w:val="28"/>
  </w:num>
  <w:num w:numId="4">
    <w:abstractNumId w:val="18"/>
  </w:num>
  <w:num w:numId="5">
    <w:abstractNumId w:val="17"/>
  </w:num>
  <w:num w:numId="6">
    <w:abstractNumId w:val="4"/>
  </w:num>
  <w:num w:numId="7">
    <w:abstractNumId w:val="13"/>
  </w:num>
  <w:num w:numId="8">
    <w:abstractNumId w:val="11"/>
  </w:num>
  <w:num w:numId="9">
    <w:abstractNumId w:val="22"/>
  </w:num>
  <w:num w:numId="10">
    <w:abstractNumId w:val="7"/>
  </w:num>
  <w:num w:numId="11">
    <w:abstractNumId w:val="19"/>
  </w:num>
  <w:num w:numId="12">
    <w:abstractNumId w:val="6"/>
  </w:num>
  <w:num w:numId="13">
    <w:abstractNumId w:val="12"/>
  </w:num>
  <w:num w:numId="14">
    <w:abstractNumId w:val="10"/>
  </w:num>
  <w:num w:numId="15">
    <w:abstractNumId w:val="3"/>
  </w:num>
  <w:num w:numId="16">
    <w:abstractNumId w:val="8"/>
  </w:num>
  <w:num w:numId="17">
    <w:abstractNumId w:val="21"/>
  </w:num>
  <w:num w:numId="18">
    <w:abstractNumId w:val="29"/>
  </w:num>
  <w:num w:numId="19">
    <w:abstractNumId w:val="23"/>
  </w:num>
  <w:num w:numId="20">
    <w:abstractNumId w:val="0"/>
  </w:num>
  <w:num w:numId="21">
    <w:abstractNumId w:val="16"/>
  </w:num>
  <w:num w:numId="22">
    <w:abstractNumId w:val="1"/>
  </w:num>
  <w:num w:numId="23">
    <w:abstractNumId w:val="9"/>
  </w:num>
  <w:num w:numId="24">
    <w:abstractNumId w:val="14"/>
  </w:num>
  <w:num w:numId="25">
    <w:abstractNumId w:val="25"/>
  </w:num>
  <w:num w:numId="26">
    <w:abstractNumId w:val="26"/>
  </w:num>
  <w:num w:numId="27">
    <w:abstractNumId w:val="15"/>
  </w:num>
  <w:num w:numId="28">
    <w:abstractNumId w:val="5"/>
  </w:num>
  <w:num w:numId="29">
    <w:abstractNumId w:val="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AA"/>
    <w:rsid w:val="000059B8"/>
    <w:rsid w:val="00010239"/>
    <w:rsid w:val="00012C9A"/>
    <w:rsid w:val="000179E4"/>
    <w:rsid w:val="0002012E"/>
    <w:rsid w:val="00021739"/>
    <w:rsid w:val="00021D5F"/>
    <w:rsid w:val="0002469A"/>
    <w:rsid w:val="00032416"/>
    <w:rsid w:val="00034588"/>
    <w:rsid w:val="00035E6A"/>
    <w:rsid w:val="0003649B"/>
    <w:rsid w:val="00037CB8"/>
    <w:rsid w:val="00037F8D"/>
    <w:rsid w:val="0004117A"/>
    <w:rsid w:val="0004224F"/>
    <w:rsid w:val="00051962"/>
    <w:rsid w:val="00051C7E"/>
    <w:rsid w:val="00074E04"/>
    <w:rsid w:val="000A1ED3"/>
    <w:rsid w:val="000B2960"/>
    <w:rsid w:val="000B613E"/>
    <w:rsid w:val="000B6433"/>
    <w:rsid w:val="000B6AA1"/>
    <w:rsid w:val="000E60A3"/>
    <w:rsid w:val="000F4B20"/>
    <w:rsid w:val="0010193F"/>
    <w:rsid w:val="0010370B"/>
    <w:rsid w:val="00107E51"/>
    <w:rsid w:val="00110857"/>
    <w:rsid w:val="00113498"/>
    <w:rsid w:val="001342DE"/>
    <w:rsid w:val="0013467C"/>
    <w:rsid w:val="00170F2D"/>
    <w:rsid w:val="001921B1"/>
    <w:rsid w:val="001B4C93"/>
    <w:rsid w:val="001B7759"/>
    <w:rsid w:val="001C03B3"/>
    <w:rsid w:val="001D13D1"/>
    <w:rsid w:val="001D7469"/>
    <w:rsid w:val="001E0E06"/>
    <w:rsid w:val="001E1DB4"/>
    <w:rsid w:val="001F241F"/>
    <w:rsid w:val="001F6594"/>
    <w:rsid w:val="0020289E"/>
    <w:rsid w:val="00206BE5"/>
    <w:rsid w:val="00223ADA"/>
    <w:rsid w:val="00226ED6"/>
    <w:rsid w:val="0026042A"/>
    <w:rsid w:val="0026450B"/>
    <w:rsid w:val="00270708"/>
    <w:rsid w:val="00270BC4"/>
    <w:rsid w:val="002954AE"/>
    <w:rsid w:val="002A4549"/>
    <w:rsid w:val="002B3C49"/>
    <w:rsid w:val="002C4812"/>
    <w:rsid w:val="002C68F9"/>
    <w:rsid w:val="002D23CE"/>
    <w:rsid w:val="002D5741"/>
    <w:rsid w:val="002E2A77"/>
    <w:rsid w:val="002E753C"/>
    <w:rsid w:val="002F4AB5"/>
    <w:rsid w:val="0030048F"/>
    <w:rsid w:val="00301C8A"/>
    <w:rsid w:val="003023E5"/>
    <w:rsid w:val="00303021"/>
    <w:rsid w:val="00311E12"/>
    <w:rsid w:val="00315692"/>
    <w:rsid w:val="00317AC1"/>
    <w:rsid w:val="00321793"/>
    <w:rsid w:val="00323406"/>
    <w:rsid w:val="003270E6"/>
    <w:rsid w:val="003414D6"/>
    <w:rsid w:val="00362C15"/>
    <w:rsid w:val="00373FEE"/>
    <w:rsid w:val="0037454F"/>
    <w:rsid w:val="003909C0"/>
    <w:rsid w:val="003B6FCC"/>
    <w:rsid w:val="003C14F9"/>
    <w:rsid w:val="003C39D9"/>
    <w:rsid w:val="003C6BF9"/>
    <w:rsid w:val="003D2C6A"/>
    <w:rsid w:val="003D54F3"/>
    <w:rsid w:val="003E18A8"/>
    <w:rsid w:val="003E7A3D"/>
    <w:rsid w:val="00405FAE"/>
    <w:rsid w:val="004151B3"/>
    <w:rsid w:val="004306B0"/>
    <w:rsid w:val="004318AF"/>
    <w:rsid w:val="00433E59"/>
    <w:rsid w:val="00436D1C"/>
    <w:rsid w:val="004511AD"/>
    <w:rsid w:val="00465841"/>
    <w:rsid w:val="00475371"/>
    <w:rsid w:val="00475B16"/>
    <w:rsid w:val="0048175C"/>
    <w:rsid w:val="00481A3E"/>
    <w:rsid w:val="004A2831"/>
    <w:rsid w:val="004A35B0"/>
    <w:rsid w:val="004A491D"/>
    <w:rsid w:val="004A5D8B"/>
    <w:rsid w:val="004B78D7"/>
    <w:rsid w:val="004C4935"/>
    <w:rsid w:val="004C5AAB"/>
    <w:rsid w:val="004E6878"/>
    <w:rsid w:val="004F5C41"/>
    <w:rsid w:val="004F7C87"/>
    <w:rsid w:val="004F7CE6"/>
    <w:rsid w:val="0050106F"/>
    <w:rsid w:val="00511EC1"/>
    <w:rsid w:val="005126F1"/>
    <w:rsid w:val="00527A5A"/>
    <w:rsid w:val="00540206"/>
    <w:rsid w:val="005559C9"/>
    <w:rsid w:val="00555D02"/>
    <w:rsid w:val="00564790"/>
    <w:rsid w:val="00564DD1"/>
    <w:rsid w:val="00565242"/>
    <w:rsid w:val="00567FFC"/>
    <w:rsid w:val="00570019"/>
    <w:rsid w:val="005844B6"/>
    <w:rsid w:val="005913A6"/>
    <w:rsid w:val="00594E7F"/>
    <w:rsid w:val="005A33EF"/>
    <w:rsid w:val="005B33BC"/>
    <w:rsid w:val="005B6770"/>
    <w:rsid w:val="005C2DC2"/>
    <w:rsid w:val="005C5170"/>
    <w:rsid w:val="005D7B91"/>
    <w:rsid w:val="005E6AB5"/>
    <w:rsid w:val="005E7DD4"/>
    <w:rsid w:val="005F14E6"/>
    <w:rsid w:val="00610B39"/>
    <w:rsid w:val="006222F4"/>
    <w:rsid w:val="00627241"/>
    <w:rsid w:val="00647664"/>
    <w:rsid w:val="00654935"/>
    <w:rsid w:val="006600AB"/>
    <w:rsid w:val="00666BDE"/>
    <w:rsid w:val="00670D4D"/>
    <w:rsid w:val="00672888"/>
    <w:rsid w:val="00676463"/>
    <w:rsid w:val="006816B2"/>
    <w:rsid w:val="00686E86"/>
    <w:rsid w:val="0069287E"/>
    <w:rsid w:val="00692FA7"/>
    <w:rsid w:val="006A1262"/>
    <w:rsid w:val="006A1FB8"/>
    <w:rsid w:val="006A4770"/>
    <w:rsid w:val="006C6D11"/>
    <w:rsid w:val="006C712B"/>
    <w:rsid w:val="006D26D5"/>
    <w:rsid w:val="006D2AE6"/>
    <w:rsid w:val="006D395A"/>
    <w:rsid w:val="006E1D19"/>
    <w:rsid w:val="006F33A7"/>
    <w:rsid w:val="006F4B83"/>
    <w:rsid w:val="006F58D6"/>
    <w:rsid w:val="0070165A"/>
    <w:rsid w:val="007048A6"/>
    <w:rsid w:val="0070755E"/>
    <w:rsid w:val="0075609A"/>
    <w:rsid w:val="007616E8"/>
    <w:rsid w:val="0076771C"/>
    <w:rsid w:val="007763B2"/>
    <w:rsid w:val="007844AF"/>
    <w:rsid w:val="007849C7"/>
    <w:rsid w:val="00784F2B"/>
    <w:rsid w:val="00785580"/>
    <w:rsid w:val="007922FE"/>
    <w:rsid w:val="00796BBA"/>
    <w:rsid w:val="007B3A64"/>
    <w:rsid w:val="007B7CF4"/>
    <w:rsid w:val="007C0040"/>
    <w:rsid w:val="007D341B"/>
    <w:rsid w:val="007E1F63"/>
    <w:rsid w:val="007F1784"/>
    <w:rsid w:val="00803F86"/>
    <w:rsid w:val="008271EC"/>
    <w:rsid w:val="00833876"/>
    <w:rsid w:val="00841F31"/>
    <w:rsid w:val="008505C6"/>
    <w:rsid w:val="00850824"/>
    <w:rsid w:val="00872238"/>
    <w:rsid w:val="00873FFA"/>
    <w:rsid w:val="008766B9"/>
    <w:rsid w:val="00886D1B"/>
    <w:rsid w:val="008905B5"/>
    <w:rsid w:val="00891B31"/>
    <w:rsid w:val="00897153"/>
    <w:rsid w:val="008A5A52"/>
    <w:rsid w:val="008A6E72"/>
    <w:rsid w:val="008B2022"/>
    <w:rsid w:val="008B26C1"/>
    <w:rsid w:val="008C1B82"/>
    <w:rsid w:val="008C7B23"/>
    <w:rsid w:val="008D101C"/>
    <w:rsid w:val="008D2289"/>
    <w:rsid w:val="008E29A7"/>
    <w:rsid w:val="008E4AAD"/>
    <w:rsid w:val="008F369D"/>
    <w:rsid w:val="00904231"/>
    <w:rsid w:val="00911B3D"/>
    <w:rsid w:val="00912AED"/>
    <w:rsid w:val="00924212"/>
    <w:rsid w:val="0092508F"/>
    <w:rsid w:val="00932661"/>
    <w:rsid w:val="00933B37"/>
    <w:rsid w:val="009340E8"/>
    <w:rsid w:val="00935872"/>
    <w:rsid w:val="00936B18"/>
    <w:rsid w:val="009417C6"/>
    <w:rsid w:val="00944FCA"/>
    <w:rsid w:val="00946262"/>
    <w:rsid w:val="009467C1"/>
    <w:rsid w:val="00950499"/>
    <w:rsid w:val="00951FAB"/>
    <w:rsid w:val="009636AE"/>
    <w:rsid w:val="00974085"/>
    <w:rsid w:val="0097665A"/>
    <w:rsid w:val="00976EF3"/>
    <w:rsid w:val="009861C0"/>
    <w:rsid w:val="00995DAA"/>
    <w:rsid w:val="009A1586"/>
    <w:rsid w:val="009A24C2"/>
    <w:rsid w:val="009A646C"/>
    <w:rsid w:val="009B0F3A"/>
    <w:rsid w:val="009B2E59"/>
    <w:rsid w:val="009B2F62"/>
    <w:rsid w:val="009B32FD"/>
    <w:rsid w:val="009B5AA3"/>
    <w:rsid w:val="009D37F7"/>
    <w:rsid w:val="009D4220"/>
    <w:rsid w:val="009F6402"/>
    <w:rsid w:val="00A0508E"/>
    <w:rsid w:val="00A058AD"/>
    <w:rsid w:val="00A069C8"/>
    <w:rsid w:val="00A073D5"/>
    <w:rsid w:val="00A170ED"/>
    <w:rsid w:val="00A17799"/>
    <w:rsid w:val="00A2043A"/>
    <w:rsid w:val="00A2227E"/>
    <w:rsid w:val="00A225F2"/>
    <w:rsid w:val="00A22E08"/>
    <w:rsid w:val="00A27C72"/>
    <w:rsid w:val="00A27F66"/>
    <w:rsid w:val="00A408F9"/>
    <w:rsid w:val="00A420BD"/>
    <w:rsid w:val="00A45AF9"/>
    <w:rsid w:val="00A52CE5"/>
    <w:rsid w:val="00A53DC4"/>
    <w:rsid w:val="00A73DD8"/>
    <w:rsid w:val="00A82A65"/>
    <w:rsid w:val="00AA46D6"/>
    <w:rsid w:val="00AB306B"/>
    <w:rsid w:val="00AD3F91"/>
    <w:rsid w:val="00B00ADC"/>
    <w:rsid w:val="00B01484"/>
    <w:rsid w:val="00B05761"/>
    <w:rsid w:val="00B13BD8"/>
    <w:rsid w:val="00B33803"/>
    <w:rsid w:val="00B34D0F"/>
    <w:rsid w:val="00B401AA"/>
    <w:rsid w:val="00B4258D"/>
    <w:rsid w:val="00B457B8"/>
    <w:rsid w:val="00B5388B"/>
    <w:rsid w:val="00B54712"/>
    <w:rsid w:val="00B72966"/>
    <w:rsid w:val="00B808A1"/>
    <w:rsid w:val="00BB5A68"/>
    <w:rsid w:val="00BD07EC"/>
    <w:rsid w:val="00BD4110"/>
    <w:rsid w:val="00BE0A36"/>
    <w:rsid w:val="00BE736F"/>
    <w:rsid w:val="00BF587E"/>
    <w:rsid w:val="00BF75D6"/>
    <w:rsid w:val="00C0095B"/>
    <w:rsid w:val="00C026A0"/>
    <w:rsid w:val="00C13C19"/>
    <w:rsid w:val="00C211E4"/>
    <w:rsid w:val="00C22699"/>
    <w:rsid w:val="00C31E45"/>
    <w:rsid w:val="00C35B20"/>
    <w:rsid w:val="00C370D4"/>
    <w:rsid w:val="00C400FC"/>
    <w:rsid w:val="00C4101B"/>
    <w:rsid w:val="00C434C3"/>
    <w:rsid w:val="00C439D4"/>
    <w:rsid w:val="00C52079"/>
    <w:rsid w:val="00C74711"/>
    <w:rsid w:val="00C77FDE"/>
    <w:rsid w:val="00C82355"/>
    <w:rsid w:val="00C85293"/>
    <w:rsid w:val="00C8654C"/>
    <w:rsid w:val="00C913CB"/>
    <w:rsid w:val="00C93B22"/>
    <w:rsid w:val="00CA7C2E"/>
    <w:rsid w:val="00CB4550"/>
    <w:rsid w:val="00CB7131"/>
    <w:rsid w:val="00CB7E6B"/>
    <w:rsid w:val="00CC234C"/>
    <w:rsid w:val="00CC2658"/>
    <w:rsid w:val="00CC56CF"/>
    <w:rsid w:val="00CC586B"/>
    <w:rsid w:val="00CC6052"/>
    <w:rsid w:val="00CD05DA"/>
    <w:rsid w:val="00CD0DBD"/>
    <w:rsid w:val="00CD4AF0"/>
    <w:rsid w:val="00CD4C44"/>
    <w:rsid w:val="00CD6F5B"/>
    <w:rsid w:val="00CD7C7C"/>
    <w:rsid w:val="00D01361"/>
    <w:rsid w:val="00D03B80"/>
    <w:rsid w:val="00D16BE6"/>
    <w:rsid w:val="00D22F64"/>
    <w:rsid w:val="00D34F87"/>
    <w:rsid w:val="00D35C3A"/>
    <w:rsid w:val="00D451DE"/>
    <w:rsid w:val="00D52138"/>
    <w:rsid w:val="00D56E79"/>
    <w:rsid w:val="00D61DA1"/>
    <w:rsid w:val="00D6622D"/>
    <w:rsid w:val="00D7569C"/>
    <w:rsid w:val="00D85E40"/>
    <w:rsid w:val="00D87BB1"/>
    <w:rsid w:val="00D9462F"/>
    <w:rsid w:val="00D96B3E"/>
    <w:rsid w:val="00DA4061"/>
    <w:rsid w:val="00DB2B49"/>
    <w:rsid w:val="00DB5040"/>
    <w:rsid w:val="00DC44AF"/>
    <w:rsid w:val="00DC4D5D"/>
    <w:rsid w:val="00DD1006"/>
    <w:rsid w:val="00DE5009"/>
    <w:rsid w:val="00DF15D0"/>
    <w:rsid w:val="00DF6089"/>
    <w:rsid w:val="00DF7BE0"/>
    <w:rsid w:val="00E13F9E"/>
    <w:rsid w:val="00E171D4"/>
    <w:rsid w:val="00E23F79"/>
    <w:rsid w:val="00E35066"/>
    <w:rsid w:val="00E457F9"/>
    <w:rsid w:val="00E54B55"/>
    <w:rsid w:val="00E60EAF"/>
    <w:rsid w:val="00E62D2E"/>
    <w:rsid w:val="00E62E08"/>
    <w:rsid w:val="00E65F1F"/>
    <w:rsid w:val="00E66F2E"/>
    <w:rsid w:val="00E722DE"/>
    <w:rsid w:val="00E7759C"/>
    <w:rsid w:val="00EA013A"/>
    <w:rsid w:val="00EA1DAA"/>
    <w:rsid w:val="00EB2D03"/>
    <w:rsid w:val="00EC22CF"/>
    <w:rsid w:val="00EC7351"/>
    <w:rsid w:val="00ED22DF"/>
    <w:rsid w:val="00EE2C87"/>
    <w:rsid w:val="00EE77BC"/>
    <w:rsid w:val="00EE7F8F"/>
    <w:rsid w:val="00F07FB5"/>
    <w:rsid w:val="00F11300"/>
    <w:rsid w:val="00F113C2"/>
    <w:rsid w:val="00F15FA5"/>
    <w:rsid w:val="00F16D0F"/>
    <w:rsid w:val="00F27BFD"/>
    <w:rsid w:val="00F30878"/>
    <w:rsid w:val="00F32BA3"/>
    <w:rsid w:val="00F341D2"/>
    <w:rsid w:val="00F40165"/>
    <w:rsid w:val="00F41FA7"/>
    <w:rsid w:val="00F5340B"/>
    <w:rsid w:val="00F55C3B"/>
    <w:rsid w:val="00F81983"/>
    <w:rsid w:val="00F8692D"/>
    <w:rsid w:val="00F949A5"/>
    <w:rsid w:val="00FA0841"/>
    <w:rsid w:val="00FA34AC"/>
    <w:rsid w:val="00FB6752"/>
    <w:rsid w:val="00FD05EF"/>
    <w:rsid w:val="00FD2687"/>
    <w:rsid w:val="00FD46D7"/>
    <w:rsid w:val="00FE4F06"/>
    <w:rsid w:val="00FE5E9D"/>
    <w:rsid w:val="00FE604C"/>
    <w:rsid w:val="00FE79C5"/>
    <w:rsid w:val="00FF1A43"/>
    <w:rsid w:val="00FF2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6886D3"/>
  <w15:docId w15:val="{7BC40297-A6B8-4553-9019-C243223B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5D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DA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95DAA"/>
    <w:pPr>
      <w:ind w:left="720"/>
      <w:contextualSpacing/>
    </w:pPr>
  </w:style>
  <w:style w:type="paragraph" w:styleId="Header">
    <w:name w:val="header"/>
    <w:basedOn w:val="Normal"/>
    <w:link w:val="HeaderChar"/>
    <w:uiPriority w:val="99"/>
    <w:unhideWhenUsed/>
    <w:rsid w:val="00B54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712"/>
  </w:style>
  <w:style w:type="paragraph" w:styleId="Footer">
    <w:name w:val="footer"/>
    <w:basedOn w:val="Normal"/>
    <w:link w:val="FooterChar"/>
    <w:uiPriority w:val="99"/>
    <w:unhideWhenUsed/>
    <w:rsid w:val="00B54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712"/>
  </w:style>
  <w:style w:type="table" w:styleId="TableGrid">
    <w:name w:val="Table Grid"/>
    <w:basedOn w:val="TableNormal"/>
    <w:uiPriority w:val="59"/>
    <w:rsid w:val="009B3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756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569C"/>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3E7A3D"/>
    <w:pPr>
      <w:autoSpaceDE w:val="0"/>
      <w:autoSpaceDN w:val="0"/>
      <w:adjustRightInd w:val="0"/>
      <w:spacing w:after="0" w:line="240" w:lineRule="auto"/>
    </w:pPr>
    <w:rPr>
      <w:rFonts w:ascii="Palatino Linotype" w:hAnsi="Palatino Linotype" w:cs="Palatino Linotype"/>
      <w:color w:val="000000"/>
      <w:sz w:val="24"/>
      <w:szCs w:val="24"/>
      <w:lang w:eastAsia="zh-CN"/>
    </w:rPr>
  </w:style>
  <w:style w:type="character" w:styleId="CommentReference">
    <w:name w:val="annotation reference"/>
    <w:basedOn w:val="DefaultParagraphFont"/>
    <w:uiPriority w:val="99"/>
    <w:semiHidden/>
    <w:unhideWhenUsed/>
    <w:rsid w:val="00E60EAF"/>
    <w:rPr>
      <w:sz w:val="16"/>
      <w:szCs w:val="16"/>
    </w:rPr>
  </w:style>
  <w:style w:type="paragraph" w:styleId="CommentText">
    <w:name w:val="annotation text"/>
    <w:basedOn w:val="Normal"/>
    <w:link w:val="CommentTextChar"/>
    <w:uiPriority w:val="99"/>
    <w:semiHidden/>
    <w:unhideWhenUsed/>
    <w:rsid w:val="00E60EAF"/>
    <w:pPr>
      <w:spacing w:line="240" w:lineRule="auto"/>
    </w:pPr>
    <w:rPr>
      <w:sz w:val="20"/>
      <w:szCs w:val="20"/>
    </w:rPr>
  </w:style>
  <w:style w:type="character" w:customStyle="1" w:styleId="CommentTextChar">
    <w:name w:val="Comment Text Char"/>
    <w:basedOn w:val="DefaultParagraphFont"/>
    <w:link w:val="CommentText"/>
    <w:uiPriority w:val="99"/>
    <w:semiHidden/>
    <w:rsid w:val="00E60EAF"/>
    <w:rPr>
      <w:sz w:val="20"/>
      <w:szCs w:val="20"/>
    </w:rPr>
  </w:style>
  <w:style w:type="paragraph" w:styleId="CommentSubject">
    <w:name w:val="annotation subject"/>
    <w:basedOn w:val="CommentText"/>
    <w:next w:val="CommentText"/>
    <w:link w:val="CommentSubjectChar"/>
    <w:uiPriority w:val="99"/>
    <w:semiHidden/>
    <w:unhideWhenUsed/>
    <w:rsid w:val="00E60EAF"/>
    <w:rPr>
      <w:b/>
      <w:bCs/>
    </w:rPr>
  </w:style>
  <w:style w:type="character" w:customStyle="1" w:styleId="CommentSubjectChar">
    <w:name w:val="Comment Subject Char"/>
    <w:basedOn w:val="CommentTextChar"/>
    <w:link w:val="CommentSubject"/>
    <w:uiPriority w:val="99"/>
    <w:semiHidden/>
    <w:rsid w:val="00E60EAF"/>
    <w:rPr>
      <w:b/>
      <w:bCs/>
      <w:sz w:val="20"/>
      <w:szCs w:val="20"/>
    </w:rPr>
  </w:style>
  <w:style w:type="paragraph" w:styleId="BalloonText">
    <w:name w:val="Balloon Text"/>
    <w:basedOn w:val="Normal"/>
    <w:link w:val="BalloonTextChar"/>
    <w:uiPriority w:val="99"/>
    <w:semiHidden/>
    <w:unhideWhenUsed/>
    <w:rsid w:val="00E6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EAF"/>
    <w:rPr>
      <w:rFonts w:ascii="Tahoma" w:hAnsi="Tahoma" w:cs="Tahoma"/>
      <w:sz w:val="16"/>
      <w:szCs w:val="16"/>
    </w:rPr>
  </w:style>
  <w:style w:type="paragraph" w:styleId="Revision">
    <w:name w:val="Revision"/>
    <w:hidden/>
    <w:uiPriority w:val="99"/>
    <w:semiHidden/>
    <w:rsid w:val="007E1F63"/>
    <w:pPr>
      <w:spacing w:after="0" w:line="240" w:lineRule="auto"/>
    </w:pPr>
  </w:style>
  <w:style w:type="table" w:customStyle="1" w:styleId="TableGrid1">
    <w:name w:val="Table Grid1"/>
    <w:basedOn w:val="TableNormal"/>
    <w:next w:val="TableGrid"/>
    <w:uiPriority w:val="59"/>
    <w:rsid w:val="009D4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C5DEA99639F58F47B85126678CCEEBFF" ma:contentTypeVersion="5" ma:contentTypeDescription="Create a new document." ma:contentTypeScope="" ma:versionID="1aa4bc02337760bb4cd8c62afa5d762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99FF3A-087F-421B-9AC1-36966D0E452A}"/>
</file>

<file path=customXml/itemProps2.xml><?xml version="1.0" encoding="utf-8"?>
<ds:datastoreItem xmlns:ds="http://schemas.openxmlformats.org/officeDocument/2006/customXml" ds:itemID="{19EDF91C-C8A8-4276-A888-A6079DFB711B}"/>
</file>

<file path=customXml/itemProps3.xml><?xml version="1.0" encoding="utf-8"?>
<ds:datastoreItem xmlns:ds="http://schemas.openxmlformats.org/officeDocument/2006/customXml" ds:itemID="{724B7B9F-3A0D-4E47-A3E5-49867646A567}"/>
</file>

<file path=customXml/itemProps4.xml><?xml version="1.0" encoding="utf-8"?>
<ds:datastoreItem xmlns:ds="http://schemas.openxmlformats.org/officeDocument/2006/customXml" ds:itemID="{005FFDE8-A9B1-4BEA-AD2D-357EEF091A57}"/>
</file>

<file path=docProps/app.xml><?xml version="1.0" encoding="utf-8"?>
<Properties xmlns="http://schemas.openxmlformats.org/officeDocument/2006/extended-properties" xmlns:vt="http://schemas.openxmlformats.org/officeDocument/2006/docPropsVTypes">
  <Template>Normal</Template>
  <TotalTime>1</TotalTime>
  <Pages>8</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SAL</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Aloysius Goh</dc:creator>
  <cp:lastModifiedBy>Noridana Mohamed Said (MOHH)</cp:lastModifiedBy>
  <cp:revision>3</cp:revision>
  <cp:lastPrinted>2022-09-28T07:06:00Z</cp:lastPrinted>
  <dcterms:created xsi:type="dcterms:W3CDTF">2022-10-18T07:00:00Z</dcterms:created>
  <dcterms:modified xsi:type="dcterms:W3CDTF">2022-10-18T07:06:00Z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0x010100C5DEA99639F58F47B85126678CCEEBFF</vt:lpwstr>
  </property>
</Properties>
</file>